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3616" w14:textId="3853504A" w:rsidR="00B42737" w:rsidRPr="00B42737" w:rsidRDefault="00B42737" w:rsidP="00B42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2737">
        <w:rPr>
          <w:rFonts w:ascii="Times New Roman" w:hAnsi="Times New Roman" w:cs="Times New Roman"/>
          <w:b/>
          <w:sz w:val="24"/>
        </w:rPr>
        <w:t xml:space="preserve">Інформація про врахування пропозицій і зауважень громадськості за результатами проведення електронних консультацій з громадськістю щодо </w:t>
      </w:r>
      <w:proofErr w:type="spellStart"/>
      <w:r w:rsidRPr="00B42737">
        <w:rPr>
          <w:rFonts w:ascii="Times New Roman" w:hAnsi="Times New Roman" w:cs="Times New Roman"/>
          <w:b/>
          <w:sz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B42737">
        <w:rPr>
          <w:rFonts w:ascii="Times New Roman" w:hAnsi="Times New Roman" w:cs="Times New Roman"/>
          <w:b/>
          <w:sz w:val="24"/>
        </w:rPr>
        <w:t>розпорядження Антимонопольного комітету України</w:t>
      </w:r>
      <w:r w:rsidRPr="00B42737">
        <w:t xml:space="preserve"> </w:t>
      </w:r>
      <w:r w:rsidRPr="00B42737">
        <w:rPr>
          <w:rFonts w:ascii="Times New Roman" w:hAnsi="Times New Roman" w:cs="Times New Roman"/>
          <w:b/>
          <w:sz w:val="24"/>
        </w:rPr>
        <w:t>Розпорядження «Про затвердження Регламентів</w:t>
      </w:r>
    </w:p>
    <w:p w14:paraId="13E9D5AB" w14:textId="77777777" w:rsidR="00B42737" w:rsidRPr="00B42737" w:rsidRDefault="00B42737" w:rsidP="00B42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2737">
        <w:rPr>
          <w:rFonts w:ascii="Times New Roman" w:hAnsi="Times New Roman" w:cs="Times New Roman"/>
          <w:b/>
          <w:sz w:val="24"/>
        </w:rPr>
        <w:t>Антимонопольного комітету України, адміністративних колегій Антимонопольного</w:t>
      </w:r>
    </w:p>
    <w:p w14:paraId="0CB6C0BD" w14:textId="77777777" w:rsidR="00B42737" w:rsidRPr="00B42737" w:rsidRDefault="00B42737" w:rsidP="00B42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2737">
        <w:rPr>
          <w:rFonts w:ascii="Times New Roman" w:hAnsi="Times New Roman" w:cs="Times New Roman"/>
          <w:b/>
          <w:sz w:val="24"/>
        </w:rPr>
        <w:t>комітету України, адміністративної колегії територіального відділення</w:t>
      </w:r>
    </w:p>
    <w:p w14:paraId="7B1473E6" w14:textId="52E229B0" w:rsidR="00B42737" w:rsidRDefault="00B42737" w:rsidP="0048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2737">
        <w:rPr>
          <w:rFonts w:ascii="Times New Roman" w:hAnsi="Times New Roman" w:cs="Times New Roman"/>
          <w:b/>
          <w:sz w:val="24"/>
        </w:rPr>
        <w:t>Антимонопольного комітету України»</w:t>
      </w:r>
    </w:p>
    <w:p w14:paraId="2609194F" w14:textId="27368317" w:rsidR="008E6929" w:rsidRPr="000311D4" w:rsidRDefault="008E6929" w:rsidP="00CE2F6A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7365A" w:rsidRPr="00564090" w14:paraId="02FE1FEF" w14:textId="77777777" w:rsidTr="00415011">
        <w:trPr>
          <w:trHeight w:val="362"/>
        </w:trPr>
        <w:tc>
          <w:tcPr>
            <w:tcW w:w="3640" w:type="dxa"/>
            <w:shd w:val="clear" w:color="auto" w:fill="auto"/>
          </w:tcPr>
          <w:p w14:paraId="393B2035" w14:textId="77777777" w:rsidR="00415011" w:rsidRPr="00415011" w:rsidRDefault="00415011" w:rsidP="0041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 xml:space="preserve">Текст </w:t>
            </w:r>
            <w:proofErr w:type="spellStart"/>
            <w:r w:rsidRPr="00415011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  <w:p w14:paraId="2EF241BB" w14:textId="1C35FB79" w:rsidR="00415011" w:rsidRPr="00415011" w:rsidRDefault="003927D3" w:rsidP="00415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415011" w:rsidRPr="00415011">
              <w:rPr>
                <w:rFonts w:ascii="Times New Roman" w:hAnsi="Times New Roman" w:cs="Times New Roman"/>
                <w:b/>
              </w:rPr>
              <w:t>озпорядження</w:t>
            </w:r>
            <w:r w:rsidR="00415011">
              <w:rPr>
                <w:rFonts w:ascii="Times New Roman" w:hAnsi="Times New Roman" w:cs="Times New Roman"/>
                <w:b/>
              </w:rPr>
              <w:t xml:space="preserve"> </w:t>
            </w:r>
            <w:r w:rsidR="00415011" w:rsidRPr="00415011">
              <w:rPr>
                <w:rFonts w:ascii="Times New Roman" w:hAnsi="Times New Roman" w:cs="Times New Roman"/>
                <w:b/>
              </w:rPr>
              <w:t>«Про затвердження Регламентів</w:t>
            </w:r>
          </w:p>
          <w:p w14:paraId="1ED0744F" w14:textId="77777777" w:rsidR="00415011" w:rsidRPr="00415011" w:rsidRDefault="00415011" w:rsidP="0041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Антимонопольного комітету України, адміністративних колегій Антимонопольного</w:t>
            </w:r>
          </w:p>
          <w:p w14:paraId="3E0AB837" w14:textId="77777777" w:rsidR="00415011" w:rsidRPr="00415011" w:rsidRDefault="00415011" w:rsidP="0041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комітету України, адміністративної колегії територіального відділення</w:t>
            </w:r>
          </w:p>
          <w:p w14:paraId="5384C188" w14:textId="55FEB36F" w:rsidR="0087365A" w:rsidRPr="00564090" w:rsidRDefault="00415011" w:rsidP="0041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Антимонопольного комітету України»</w:t>
            </w:r>
            <w:r w:rsidR="0048041F">
              <w:rPr>
                <w:rFonts w:ascii="Times New Roman" w:hAnsi="Times New Roman" w:cs="Times New Roman"/>
                <w:b/>
              </w:rPr>
              <w:t xml:space="preserve"> (далі – Регламенти Органів Комітету)</w:t>
            </w:r>
          </w:p>
        </w:tc>
        <w:tc>
          <w:tcPr>
            <w:tcW w:w="3640" w:type="dxa"/>
          </w:tcPr>
          <w:p w14:paraId="27015374" w14:textId="0E1D7F1C" w:rsidR="0087365A" w:rsidRPr="00564090" w:rsidRDefault="00C339AD" w:rsidP="00C33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9AD">
              <w:rPr>
                <w:rFonts w:ascii="Times New Roman" w:hAnsi="Times New Roman" w:cs="Times New Roman"/>
                <w:b/>
              </w:rPr>
              <w:t>Пропозиції/зауваження (запропонована редакція) учасників консультацій з громадськістю</w:t>
            </w:r>
          </w:p>
        </w:tc>
        <w:tc>
          <w:tcPr>
            <w:tcW w:w="3640" w:type="dxa"/>
          </w:tcPr>
          <w:p w14:paraId="28D5B740" w14:textId="2A6460E8" w:rsidR="00C339AD" w:rsidRPr="00C339AD" w:rsidRDefault="00C339AD" w:rsidP="00B42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9AD">
              <w:rPr>
                <w:rFonts w:ascii="Times New Roman" w:hAnsi="Times New Roman" w:cs="Times New Roman"/>
                <w:b/>
              </w:rPr>
              <w:t>Редакція з урахуванням</w:t>
            </w:r>
          </w:p>
          <w:p w14:paraId="78EB42D5" w14:textId="29E3D1DE" w:rsidR="0087365A" w:rsidRPr="00564090" w:rsidRDefault="00C339AD" w:rsidP="00B42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9AD">
              <w:rPr>
                <w:rFonts w:ascii="Times New Roman" w:hAnsi="Times New Roman" w:cs="Times New Roman"/>
                <w:b/>
              </w:rPr>
              <w:t>пропозицій/зауважень</w:t>
            </w:r>
          </w:p>
        </w:tc>
        <w:tc>
          <w:tcPr>
            <w:tcW w:w="3640" w:type="dxa"/>
          </w:tcPr>
          <w:p w14:paraId="0387828C" w14:textId="77777777" w:rsidR="00B42737" w:rsidRPr="00B42737" w:rsidRDefault="00B42737" w:rsidP="00B42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737"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  <w:p w14:paraId="746FE055" w14:textId="00A7F7B3" w:rsidR="0087365A" w:rsidRPr="00564090" w:rsidRDefault="00B42737" w:rsidP="00B42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737">
              <w:rPr>
                <w:rFonts w:ascii="Times New Roman" w:hAnsi="Times New Roman" w:cs="Times New Roman"/>
                <w:b/>
              </w:rPr>
              <w:t>пропозицій/зауважень</w:t>
            </w:r>
          </w:p>
        </w:tc>
      </w:tr>
      <w:tr w:rsidR="006D573C" w:rsidRPr="00564090" w14:paraId="7A7F49E6" w14:textId="77777777" w:rsidTr="00035418">
        <w:trPr>
          <w:trHeight w:val="362"/>
        </w:trPr>
        <w:tc>
          <w:tcPr>
            <w:tcW w:w="3640" w:type="dxa"/>
            <w:shd w:val="clear" w:color="auto" w:fill="A8D08D" w:themeFill="accent6" w:themeFillTint="99"/>
          </w:tcPr>
          <w:p w14:paraId="4B5426E7" w14:textId="02A00297" w:rsidR="006D573C" w:rsidRPr="00564090" w:rsidRDefault="00415011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Розділ І. Загальні положення</w:t>
            </w:r>
          </w:p>
        </w:tc>
        <w:tc>
          <w:tcPr>
            <w:tcW w:w="3640" w:type="dxa"/>
          </w:tcPr>
          <w:p w14:paraId="76654C46" w14:textId="77777777" w:rsidR="006D573C" w:rsidRPr="00564090" w:rsidRDefault="006D573C" w:rsidP="005640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272C09E6" w14:textId="1A631E1E" w:rsidR="006D573C" w:rsidRPr="00564090" w:rsidRDefault="00C339AD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9AD">
              <w:rPr>
                <w:rFonts w:ascii="Times New Roman" w:hAnsi="Times New Roman" w:cs="Times New Roman"/>
                <w:b/>
              </w:rPr>
              <w:t>Розділ І. Загальні положення</w:t>
            </w:r>
          </w:p>
        </w:tc>
        <w:tc>
          <w:tcPr>
            <w:tcW w:w="3640" w:type="dxa"/>
          </w:tcPr>
          <w:p w14:paraId="5F8488C1" w14:textId="77777777" w:rsidR="006D573C" w:rsidRPr="00564090" w:rsidRDefault="006D573C" w:rsidP="00CE2F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F6A" w:rsidRPr="00564090" w14:paraId="5D00A7BD" w14:textId="77777777" w:rsidTr="00564090">
        <w:tc>
          <w:tcPr>
            <w:tcW w:w="3640" w:type="dxa"/>
          </w:tcPr>
          <w:p w14:paraId="2EA84A2A" w14:textId="7C81F4D6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t>1. Регламент Антимонопольного комітету України (далі – Регламент) встановлює порядок організації проведення засідань Антимонопольного комітету України (далі – Комітет), підготовки та прийняття рішень, визначає інші процедурні питання його діяльності.</w:t>
            </w:r>
          </w:p>
        </w:tc>
        <w:tc>
          <w:tcPr>
            <w:tcW w:w="3640" w:type="dxa"/>
          </w:tcPr>
          <w:p w14:paraId="0931FC2A" w14:textId="77777777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5DA37A23" w14:textId="77777777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63916C9D" w14:textId="77777777" w:rsidR="00CE2F6A" w:rsidRPr="00564090" w:rsidRDefault="00CE2F6A" w:rsidP="00CE2F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F6A" w:rsidRPr="00564090" w14:paraId="0B2A7FD0" w14:textId="77777777" w:rsidTr="00564090">
        <w:tc>
          <w:tcPr>
            <w:tcW w:w="3640" w:type="dxa"/>
          </w:tcPr>
          <w:p w14:paraId="487EF883" w14:textId="32249F6A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t xml:space="preserve">5. На засідання Комітету можуть запрошувати представники державних (місцевих) органів, підприємств, установ та організацій різних форм власності з метою з’ясування обставин, що мають </w:t>
            </w:r>
            <w:r w:rsidRPr="00564090">
              <w:rPr>
                <w:rFonts w:ascii="Times New Roman" w:hAnsi="Times New Roman" w:cs="Times New Roman"/>
              </w:rPr>
              <w:lastRenderedPageBreak/>
              <w:t>значення при розгляді питань порядку денного засідання Комітету і потребують спеціальних знань у відповідній галузі.</w:t>
            </w:r>
          </w:p>
        </w:tc>
        <w:tc>
          <w:tcPr>
            <w:tcW w:w="3640" w:type="dxa"/>
          </w:tcPr>
          <w:p w14:paraId="755B2782" w14:textId="29A21FAA" w:rsidR="00564090" w:rsidRPr="00564090" w:rsidRDefault="0087365A" w:rsidP="00830793">
            <w:pPr>
              <w:shd w:val="clear" w:color="auto" w:fill="FFE599" w:themeFill="accent4" w:themeFillTint="66"/>
              <w:jc w:val="both"/>
              <w:rPr>
                <w:rFonts w:ascii="Times New Roman" w:hAnsi="Times New Roman" w:cs="Times New Roman"/>
                <w:b/>
              </w:rPr>
            </w:pPr>
            <w:r w:rsidRPr="00830793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РАДА БІЗНЕС-ОМБУДСМЕНА:</w:t>
            </w:r>
          </w:p>
          <w:p w14:paraId="4EEDB9B6" w14:textId="77777777" w:rsidR="00564090" w:rsidRPr="00564090" w:rsidRDefault="00564090" w:rsidP="00564090">
            <w:pPr>
              <w:jc w:val="both"/>
              <w:rPr>
                <w:rFonts w:ascii="Times New Roman" w:hAnsi="Times New Roman" w:cs="Times New Roman"/>
              </w:rPr>
            </w:pPr>
          </w:p>
          <w:p w14:paraId="4A1082CB" w14:textId="3713569A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t xml:space="preserve">передбачити можливість участі представників </w:t>
            </w:r>
            <w:r w:rsidR="00564090" w:rsidRPr="00564090">
              <w:rPr>
                <w:rFonts w:ascii="Times New Roman" w:hAnsi="Times New Roman" w:cs="Times New Roman"/>
              </w:rPr>
              <w:t xml:space="preserve">Ради бізнес-омбудсмена </w:t>
            </w:r>
            <w:r w:rsidRPr="00564090">
              <w:rPr>
                <w:rFonts w:ascii="Times New Roman" w:hAnsi="Times New Roman" w:cs="Times New Roman"/>
              </w:rPr>
              <w:t xml:space="preserve">у розгляді відповідних </w:t>
            </w:r>
            <w:r w:rsidRPr="00564090">
              <w:rPr>
                <w:rFonts w:ascii="Times New Roman" w:hAnsi="Times New Roman" w:cs="Times New Roman"/>
              </w:rPr>
              <w:lastRenderedPageBreak/>
              <w:t>справ з правом висловлювати позицію Ради у справі.</w:t>
            </w:r>
          </w:p>
        </w:tc>
        <w:tc>
          <w:tcPr>
            <w:tcW w:w="3640" w:type="dxa"/>
          </w:tcPr>
          <w:p w14:paraId="76769157" w14:textId="7109E719" w:rsidR="00CE2F6A" w:rsidRPr="00564090" w:rsidRDefault="00CE2F6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lastRenderedPageBreak/>
              <w:t>5. На засідання Комітету можуть запрошувати представни</w:t>
            </w:r>
            <w:r w:rsidR="005847B5">
              <w:rPr>
                <w:rFonts w:ascii="Times New Roman" w:hAnsi="Times New Roman" w:cs="Times New Roman"/>
              </w:rPr>
              <w:t>ків</w:t>
            </w:r>
            <w:r w:rsidRPr="00564090">
              <w:rPr>
                <w:rFonts w:ascii="Times New Roman" w:hAnsi="Times New Roman" w:cs="Times New Roman"/>
              </w:rPr>
              <w:t xml:space="preserve"> державних (місцевих) органів, </w:t>
            </w:r>
            <w:r w:rsidRPr="00564090">
              <w:rPr>
                <w:rFonts w:ascii="Times New Roman" w:hAnsi="Times New Roman" w:cs="Times New Roman"/>
                <w:b/>
              </w:rPr>
              <w:t>Ради бізнес-омбудсмена</w:t>
            </w:r>
            <w:r w:rsidRPr="00564090">
              <w:rPr>
                <w:rFonts w:ascii="Times New Roman" w:hAnsi="Times New Roman" w:cs="Times New Roman"/>
              </w:rPr>
              <w:t xml:space="preserve">, підприємств, установ та організацій різних форм власності з метою з’ясування </w:t>
            </w:r>
            <w:r w:rsidRPr="00564090">
              <w:rPr>
                <w:rFonts w:ascii="Times New Roman" w:hAnsi="Times New Roman" w:cs="Times New Roman"/>
              </w:rPr>
              <w:lastRenderedPageBreak/>
              <w:t>обставин, що мають значення при розгляді питань порядку денного засідання Комітету і потребують спеціальних знань у відповідній галузі.</w:t>
            </w:r>
          </w:p>
        </w:tc>
        <w:tc>
          <w:tcPr>
            <w:tcW w:w="3640" w:type="dxa"/>
          </w:tcPr>
          <w:p w14:paraId="2EEF7809" w14:textId="4B93D206" w:rsidR="00CE2F6A" w:rsidRDefault="005847B5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8303EA">
              <w:rPr>
                <w:rFonts w:ascii="Times New Roman" w:hAnsi="Times New Roman" w:cs="Times New Roman"/>
                <w:b/>
              </w:rPr>
              <w:t>РАХОВАНО</w:t>
            </w:r>
          </w:p>
          <w:p w14:paraId="05949CB0" w14:textId="77777777" w:rsidR="0096050E" w:rsidRDefault="0096050E" w:rsidP="00CE2F6A">
            <w:pPr>
              <w:rPr>
                <w:rFonts w:ascii="Times New Roman" w:hAnsi="Times New Roman" w:cs="Times New Roman"/>
                <w:b/>
              </w:rPr>
            </w:pPr>
          </w:p>
          <w:p w14:paraId="6468179A" w14:textId="5A6EE5E7" w:rsidR="00DF6750" w:rsidRPr="0096050E" w:rsidRDefault="008F3DE0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50E">
              <w:rPr>
                <w:rFonts w:ascii="Times New Roman" w:hAnsi="Times New Roman" w:cs="Times New Roman"/>
                <w:sz w:val="20"/>
                <w:szCs w:val="20"/>
              </w:rPr>
              <w:t>Регламент АМКУ (пункт 5 розділ І)</w:t>
            </w:r>
          </w:p>
          <w:p w14:paraId="304A3863" w14:textId="77777777" w:rsidR="00191C24" w:rsidRPr="0096050E" w:rsidRDefault="00191C24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91133" w14:textId="77777777" w:rsidR="008F3DE0" w:rsidRPr="0096050E" w:rsidRDefault="008F3DE0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50E">
              <w:rPr>
                <w:rFonts w:ascii="Times New Roman" w:hAnsi="Times New Roman" w:cs="Times New Roman"/>
                <w:sz w:val="20"/>
                <w:szCs w:val="20"/>
              </w:rPr>
              <w:t>Регламент ТАК</w:t>
            </w:r>
            <w:r w:rsidR="00191C24" w:rsidRPr="0096050E">
              <w:rPr>
                <w:rFonts w:ascii="Times New Roman" w:hAnsi="Times New Roman" w:cs="Times New Roman"/>
                <w:sz w:val="20"/>
                <w:szCs w:val="20"/>
              </w:rPr>
              <w:t xml:space="preserve"> (пункт 7 розділу І)</w:t>
            </w:r>
          </w:p>
          <w:p w14:paraId="458C8333" w14:textId="77777777" w:rsidR="00091745" w:rsidRPr="0096050E" w:rsidRDefault="00091745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5A699" w14:textId="77777777" w:rsidR="00091745" w:rsidRPr="0096050E" w:rsidRDefault="00091745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50E">
              <w:rPr>
                <w:rFonts w:ascii="Times New Roman" w:hAnsi="Times New Roman" w:cs="Times New Roman"/>
                <w:sz w:val="20"/>
                <w:szCs w:val="20"/>
              </w:rPr>
              <w:t>Регламент ПАК</w:t>
            </w:r>
            <w:r w:rsidR="009D0DEF" w:rsidRPr="0096050E">
              <w:rPr>
                <w:rFonts w:ascii="Times New Roman" w:hAnsi="Times New Roman" w:cs="Times New Roman"/>
                <w:sz w:val="20"/>
                <w:szCs w:val="20"/>
              </w:rPr>
              <w:t xml:space="preserve"> (пункт 7 розділу І)</w:t>
            </w:r>
          </w:p>
          <w:p w14:paraId="11DF7CAA" w14:textId="77777777" w:rsidR="002347E9" w:rsidRPr="0096050E" w:rsidRDefault="002347E9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BD17B" w14:textId="2C3ECBC9" w:rsidR="006A783F" w:rsidRPr="0096050E" w:rsidRDefault="002347E9" w:rsidP="006A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50E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96050E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 w:rsidR="00C01EFA" w:rsidRPr="0096050E">
              <w:rPr>
                <w:rFonts w:ascii="Times New Roman" w:hAnsi="Times New Roman" w:cs="Times New Roman"/>
                <w:sz w:val="20"/>
                <w:szCs w:val="20"/>
              </w:rPr>
              <w:t>інТВ</w:t>
            </w:r>
            <w:proofErr w:type="spellEnd"/>
            <w:r w:rsidR="00C01EFA" w:rsidRPr="0096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83F" w:rsidRPr="0096050E">
              <w:rPr>
                <w:rFonts w:ascii="Times New Roman" w:hAnsi="Times New Roman" w:cs="Times New Roman"/>
                <w:sz w:val="20"/>
                <w:szCs w:val="20"/>
              </w:rPr>
              <w:t>(пункт 5 розділ І)</w:t>
            </w:r>
          </w:p>
          <w:p w14:paraId="3DB2B084" w14:textId="08058A1A" w:rsidR="002347E9" w:rsidRPr="00564090" w:rsidRDefault="002347E9" w:rsidP="00CE2F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65A" w:rsidRPr="00564090" w14:paraId="233E105B" w14:textId="77777777" w:rsidTr="00035418">
        <w:tc>
          <w:tcPr>
            <w:tcW w:w="3640" w:type="dxa"/>
            <w:shd w:val="clear" w:color="auto" w:fill="A8D08D" w:themeFill="accent6" w:themeFillTint="99"/>
          </w:tcPr>
          <w:p w14:paraId="249B590E" w14:textId="0DD1AE42" w:rsidR="0087365A" w:rsidRPr="0087365A" w:rsidRDefault="0087365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65A">
              <w:rPr>
                <w:rFonts w:ascii="Times New Roman" w:hAnsi="Times New Roman" w:cs="Times New Roman"/>
                <w:b/>
              </w:rPr>
              <w:lastRenderedPageBreak/>
              <w:t>Розділ IІІ. Організація засідання Комітету</w:t>
            </w:r>
          </w:p>
        </w:tc>
        <w:tc>
          <w:tcPr>
            <w:tcW w:w="3640" w:type="dxa"/>
          </w:tcPr>
          <w:p w14:paraId="76B42C46" w14:textId="77777777" w:rsidR="0087365A" w:rsidRPr="0087365A" w:rsidRDefault="0087365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7913707D" w14:textId="5A02F4BC" w:rsidR="0087365A" w:rsidRPr="0087365A" w:rsidRDefault="0087365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65A">
              <w:rPr>
                <w:rFonts w:ascii="Times New Roman" w:hAnsi="Times New Roman" w:cs="Times New Roman"/>
                <w:b/>
              </w:rPr>
              <w:t>Розділ IІІ. Організація засідання Комітету</w:t>
            </w:r>
          </w:p>
        </w:tc>
        <w:tc>
          <w:tcPr>
            <w:tcW w:w="3640" w:type="dxa"/>
          </w:tcPr>
          <w:p w14:paraId="79CF5D5F" w14:textId="77777777" w:rsidR="0087365A" w:rsidRPr="00564090" w:rsidRDefault="0087365A" w:rsidP="00CE2F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65A" w:rsidRPr="00564090" w14:paraId="50F7647B" w14:textId="77777777" w:rsidTr="00564090">
        <w:tc>
          <w:tcPr>
            <w:tcW w:w="3640" w:type="dxa"/>
          </w:tcPr>
          <w:p w14:paraId="75E173EB" w14:textId="636B97EA" w:rsidR="0087365A" w:rsidRPr="00536968" w:rsidRDefault="0087365A" w:rsidP="00564090">
            <w:pPr>
              <w:jc w:val="both"/>
              <w:rPr>
                <w:rFonts w:ascii="Times New Roman" w:hAnsi="Times New Roman" w:cs="Times New Roman"/>
              </w:rPr>
            </w:pPr>
            <w:r w:rsidRPr="00536968">
              <w:rPr>
                <w:rFonts w:ascii="Times New Roman" w:hAnsi="Times New Roman" w:cs="Times New Roman"/>
              </w:rPr>
              <w:t>3. За рішенням Голови Комітету засідання Комітету або розгляд окремого питання порядку денного засідання Комітету може бути проведено у закритій формі, якщо відкрите засідання Комітету або розгляд окремого питання у відкритому засіданні може завдати шкоди інтересам держави, особам, які беруть участь у розгляді справи, та іншим особам або перешкодити подальшому розгляду справи, а також через необхідність обговорення документів (відомостей), що містять інформацію з обмеженим доступом (далі – закрите засідання Комітету).</w:t>
            </w:r>
          </w:p>
        </w:tc>
        <w:tc>
          <w:tcPr>
            <w:tcW w:w="3640" w:type="dxa"/>
          </w:tcPr>
          <w:p w14:paraId="6E9A46E4" w14:textId="5CFDE981" w:rsidR="0087365A" w:rsidRPr="00536968" w:rsidRDefault="0087365A" w:rsidP="00F94D46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536968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0BBA15D1" w14:textId="77777777" w:rsidR="0087365A" w:rsidRPr="00536968" w:rsidRDefault="0087365A" w:rsidP="00564090">
            <w:pPr>
              <w:jc w:val="both"/>
              <w:rPr>
                <w:rFonts w:ascii="Times New Roman" w:hAnsi="Times New Roman" w:cs="Times New Roman"/>
              </w:rPr>
            </w:pPr>
            <w:r w:rsidRPr="00536968">
              <w:rPr>
                <w:rFonts w:ascii="Times New Roman" w:hAnsi="Times New Roman" w:cs="Times New Roman"/>
                <w:u w:val="single"/>
              </w:rPr>
              <w:t>Критерії</w:t>
            </w:r>
            <w:r w:rsidRPr="00536968">
              <w:rPr>
                <w:rFonts w:ascii="Times New Roman" w:hAnsi="Times New Roman" w:cs="Times New Roman"/>
              </w:rPr>
              <w:t xml:space="preserve">, за яких може проводитись </w:t>
            </w:r>
            <w:r w:rsidRPr="00536968">
              <w:rPr>
                <w:rFonts w:ascii="Times New Roman" w:hAnsi="Times New Roman" w:cs="Times New Roman"/>
                <w:u w:val="single"/>
              </w:rPr>
              <w:t>закрите засідання є дуже широкими</w:t>
            </w:r>
            <w:r w:rsidRPr="00536968">
              <w:rPr>
                <w:rFonts w:ascii="Times New Roman" w:hAnsi="Times New Roman" w:cs="Times New Roman"/>
              </w:rPr>
              <w:t xml:space="preserve">, оскільки поняття "інтерес держави", а так само "інтерес особи, яка бере участь у справі" не визначені і </w:t>
            </w:r>
            <w:r w:rsidRPr="00536968">
              <w:rPr>
                <w:rFonts w:ascii="Times New Roman" w:hAnsi="Times New Roman" w:cs="Times New Roman"/>
                <w:u w:val="single"/>
              </w:rPr>
              <w:t>допускають необмежено широке тлумачення,</w:t>
            </w:r>
            <w:r w:rsidRPr="00536968">
              <w:rPr>
                <w:rFonts w:ascii="Times New Roman" w:hAnsi="Times New Roman" w:cs="Times New Roman"/>
              </w:rPr>
              <w:t xml:space="preserve"> у зв'язку з чим не узгоджуються з принципом юридичної визначеності, який в даному випадку є надзвичайно важливим для забезпечення принципів публічності і законності в діяльності Комітету. При глибшому правовому аналізі можливих підстав для закритого засідання, які би задовольняли вказаним принципам, не можуть вважатись такі, що виходять за межі, що окреслюють баланс між ними, в першу чергу принципом публічності, і правом осіб приватного чи публічного права на захист інформації з обмеженим доступом. </w:t>
            </w:r>
          </w:p>
          <w:p w14:paraId="6528EC24" w14:textId="13F3D188" w:rsidR="0087365A" w:rsidRPr="00536968" w:rsidRDefault="0087365A" w:rsidP="005640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968">
              <w:rPr>
                <w:rFonts w:ascii="Times New Roman" w:hAnsi="Times New Roman" w:cs="Times New Roman"/>
              </w:rPr>
              <w:t>У зв’язку з</w:t>
            </w:r>
            <w:r w:rsidRPr="00536968">
              <w:rPr>
                <w:rFonts w:ascii="Times New Roman" w:hAnsi="Times New Roman" w:cs="Times New Roman"/>
                <w:u w:val="single"/>
              </w:rPr>
              <w:t xml:space="preserve"> цим пропонуємо передбачити, </w:t>
            </w:r>
            <w:r w:rsidRPr="00536968">
              <w:rPr>
                <w:rFonts w:ascii="Times New Roman" w:hAnsi="Times New Roman" w:cs="Times New Roman"/>
              </w:rPr>
              <w:t xml:space="preserve">що засідання Комітету, </w:t>
            </w:r>
            <w:r w:rsidRPr="00536968">
              <w:rPr>
                <w:rFonts w:ascii="Times New Roman" w:hAnsi="Times New Roman" w:cs="Times New Roman"/>
                <w:u w:val="single"/>
              </w:rPr>
              <w:t>проводяться відкрито</w:t>
            </w:r>
            <w:r w:rsidRPr="00536968">
              <w:rPr>
                <w:rFonts w:ascii="Times New Roman" w:hAnsi="Times New Roman" w:cs="Times New Roman"/>
              </w:rPr>
              <w:t xml:space="preserve">; </w:t>
            </w:r>
            <w:r w:rsidRPr="00536968">
              <w:rPr>
                <w:rFonts w:ascii="Times New Roman" w:hAnsi="Times New Roman" w:cs="Times New Roman"/>
              </w:rPr>
              <w:lastRenderedPageBreak/>
              <w:t>допускається проведення закритого засідання у випадках, коли проведення відкритого засідання може призвести до розголошення інформації з обмеженим доступом, що охороняється законом, а також в інших випадках, передбачених законом; допускається також проведення у закритій формі частини засідання Комітету, коли приймається рішення.</w:t>
            </w:r>
          </w:p>
        </w:tc>
        <w:tc>
          <w:tcPr>
            <w:tcW w:w="3640" w:type="dxa"/>
          </w:tcPr>
          <w:p w14:paraId="6DF7FEF6" w14:textId="4C974CD6" w:rsidR="0087365A" w:rsidRPr="00536968" w:rsidRDefault="006B1830" w:rsidP="005640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6968">
              <w:rPr>
                <w:rFonts w:ascii="Times New Roman" w:hAnsi="Times New Roman" w:cs="Times New Roman"/>
              </w:rPr>
              <w:lastRenderedPageBreak/>
              <w:t xml:space="preserve">3. За рішенням Голови Комітету засідання Комітету або розгляд окремого питання порядку денного засідання Комітету може бути проведено у закритій формі, якщо відкрите засідання Комітету або розгляд окремого питання у відкритому засіданні </w:t>
            </w:r>
            <w:r w:rsidRPr="00134911">
              <w:rPr>
                <w:rFonts w:ascii="Times New Roman" w:hAnsi="Times New Roman" w:cs="Times New Roman"/>
                <w:b/>
              </w:rPr>
              <w:t xml:space="preserve">може призвести до розголошення інформації з обмеженим доступом, що охороняється законом </w:t>
            </w:r>
            <w:r>
              <w:rPr>
                <w:rFonts w:ascii="Times New Roman" w:hAnsi="Times New Roman" w:cs="Times New Roman"/>
                <w:b/>
              </w:rPr>
              <w:t xml:space="preserve">або </w:t>
            </w:r>
            <w:r w:rsidRPr="00536968">
              <w:rPr>
                <w:rFonts w:ascii="Times New Roman" w:hAnsi="Times New Roman" w:cs="Times New Roman"/>
              </w:rPr>
              <w:t>може завдати шкоди інтересам держави, особам, які беруть участь у розгляді справи, та іншим особам або перешкодити подальшому розгляду справи, а також через необхідність обговорення документів (відомостей), що містять інформацію з обмеженим доступом (далі – закрите засідання Комітету).</w:t>
            </w:r>
          </w:p>
        </w:tc>
        <w:tc>
          <w:tcPr>
            <w:tcW w:w="3640" w:type="dxa"/>
          </w:tcPr>
          <w:p w14:paraId="4DAA3A30" w14:textId="32CBE16F" w:rsidR="0087365A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ВРАХОВАНО ЧАСТКОВО</w:t>
            </w:r>
          </w:p>
          <w:p w14:paraId="587AFE77" w14:textId="77777777" w:rsidR="00B20027" w:rsidRDefault="00B20027" w:rsidP="00CE2F6A">
            <w:pPr>
              <w:rPr>
                <w:rFonts w:ascii="Times New Roman" w:hAnsi="Times New Roman" w:cs="Times New Roman"/>
                <w:b/>
              </w:rPr>
            </w:pPr>
          </w:p>
          <w:p w14:paraId="55CAC6AA" w14:textId="02B03BE5" w:rsidR="00B20027" w:rsidRPr="00C465F1" w:rsidRDefault="00B20027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(пункт </w:t>
            </w:r>
            <w:r w:rsidR="00B835F7" w:rsidRPr="00C465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="00B835F7" w:rsidRPr="00C465F1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  <w:p w14:paraId="5F343F33" w14:textId="77777777" w:rsidR="00B20027" w:rsidRPr="00C465F1" w:rsidRDefault="00B20027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30B2E" w14:textId="77777777" w:rsidR="00B20027" w:rsidRPr="00C465F1" w:rsidRDefault="00B20027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C511E0" w:rsidRPr="00C46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C511E0" w:rsidRPr="00C465F1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  <w:p w14:paraId="037D7793" w14:textId="77777777" w:rsidR="00296A7E" w:rsidRPr="00C465F1" w:rsidRDefault="00296A7E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FE467" w14:textId="77777777" w:rsidR="00296A7E" w:rsidRPr="00C465F1" w:rsidRDefault="00296A7E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>Регламент ПАК (</w:t>
            </w:r>
            <w:r w:rsidR="0065019F"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B65917" w:rsidRPr="00C46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019F"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ІІІ)</w:t>
            </w:r>
          </w:p>
          <w:p w14:paraId="489A66F1" w14:textId="77777777" w:rsidR="00106036" w:rsidRPr="00C465F1" w:rsidRDefault="00106036" w:rsidP="00B20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13A5" w14:textId="77777777" w:rsidR="00E71F71" w:rsidRPr="00C465F1" w:rsidRDefault="00106036" w:rsidP="00E71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C465F1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="00E71F71" w:rsidRPr="00C465F1">
              <w:rPr>
                <w:rFonts w:ascii="Times New Roman" w:hAnsi="Times New Roman" w:cs="Times New Roman"/>
                <w:sz w:val="20"/>
                <w:szCs w:val="20"/>
              </w:rPr>
              <w:t xml:space="preserve"> (пункт 3 розділ ІІІ)</w:t>
            </w:r>
          </w:p>
          <w:p w14:paraId="5DFD140F" w14:textId="5A173025" w:rsidR="00106036" w:rsidRPr="00564090" w:rsidRDefault="00106036" w:rsidP="00B200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14CC" w:rsidRPr="00564090" w14:paraId="28B17142" w14:textId="77777777" w:rsidTr="00035418">
        <w:tc>
          <w:tcPr>
            <w:tcW w:w="3640" w:type="dxa"/>
            <w:shd w:val="clear" w:color="auto" w:fill="A8D08D" w:themeFill="accent6" w:themeFillTint="99"/>
          </w:tcPr>
          <w:p w14:paraId="4712CED0" w14:textId="0F5A74B7" w:rsidR="006214CC" w:rsidRPr="00564090" w:rsidRDefault="006214CC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4CC">
              <w:rPr>
                <w:rFonts w:ascii="Times New Roman" w:hAnsi="Times New Roman" w:cs="Times New Roman"/>
                <w:b/>
              </w:rPr>
              <w:t xml:space="preserve">Розділ IV. Формування </w:t>
            </w:r>
            <w:proofErr w:type="spellStart"/>
            <w:r w:rsidRPr="006214CC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  <w:r w:rsidRPr="006214CC">
              <w:rPr>
                <w:rFonts w:ascii="Times New Roman" w:hAnsi="Times New Roman" w:cs="Times New Roman"/>
                <w:b/>
              </w:rPr>
              <w:t xml:space="preserve"> порядку денного засідання Комітету</w:t>
            </w:r>
          </w:p>
        </w:tc>
        <w:tc>
          <w:tcPr>
            <w:tcW w:w="3640" w:type="dxa"/>
          </w:tcPr>
          <w:p w14:paraId="3794D735" w14:textId="77777777" w:rsidR="006214CC" w:rsidRPr="00564090" w:rsidRDefault="006214CC" w:rsidP="00873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6410D755" w14:textId="77777777" w:rsidR="006214CC" w:rsidRPr="00564090" w:rsidRDefault="006214CC" w:rsidP="00873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7521B1DD" w14:textId="77777777" w:rsidR="006214CC" w:rsidRPr="00564090" w:rsidRDefault="006214CC" w:rsidP="00CE2F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14CC" w:rsidRPr="00564090" w14:paraId="694CA2AC" w14:textId="77777777" w:rsidTr="00564090">
        <w:tc>
          <w:tcPr>
            <w:tcW w:w="3640" w:type="dxa"/>
          </w:tcPr>
          <w:p w14:paraId="4CB34CB6" w14:textId="77777777" w:rsidR="000C548A" w:rsidRDefault="006214CC" w:rsidP="000C548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0C548A">
              <w:rPr>
                <w:rFonts w:ascii="Times New Roman" w:hAnsi="Times New Roman" w:cs="Times New Roman"/>
              </w:rPr>
              <w:t xml:space="preserve">2. Для формування пропозицій до </w:t>
            </w:r>
            <w:proofErr w:type="spellStart"/>
            <w:r w:rsidRPr="000C548A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C548A">
              <w:rPr>
                <w:rFonts w:ascii="Times New Roman" w:hAnsi="Times New Roman" w:cs="Times New Roman"/>
              </w:rPr>
              <w:t xml:space="preserve"> порядку денного засідання Комітету, керівники самостійних структурних підрозділів Комітету не пізніше ніж </w:t>
            </w:r>
            <w:r w:rsidRPr="000C548A">
              <w:rPr>
                <w:rFonts w:ascii="Times New Roman" w:hAnsi="Times New Roman" w:cs="Times New Roman"/>
                <w:b/>
              </w:rPr>
              <w:t>за три робочих дні</w:t>
            </w:r>
            <w:r w:rsidRPr="000C548A">
              <w:rPr>
                <w:rFonts w:ascii="Times New Roman" w:hAnsi="Times New Roman" w:cs="Times New Roman"/>
              </w:rPr>
              <w:t xml:space="preserve"> до засідання Комітету, надають секретарю засідання Комітету, погоджені з Головою Комітету, керівником апарату, або державним уповноваженим, визначеним згідно з розподілом обов’язків відповідальним за розгляд питання:</w:t>
            </w:r>
          </w:p>
          <w:p w14:paraId="6EBFD866" w14:textId="57F94BAC" w:rsidR="006214CC" w:rsidRPr="000C548A" w:rsidRDefault="006214CC" w:rsidP="000C548A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36F33A49" w14:textId="77777777" w:rsidR="000C548A" w:rsidRPr="0087365A" w:rsidRDefault="000C548A" w:rsidP="00F94D46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87365A">
              <w:rPr>
                <w:rFonts w:ascii="Times New Roman" w:hAnsi="Times New Roman" w:cs="Times New Roman"/>
                <w:b/>
              </w:rPr>
              <w:t>АСОЦІАЦІЯ ПРАВНИКІВ УКРАЇНИ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00DEAD4" w14:textId="77777777" w:rsidR="00F94D46" w:rsidRDefault="00F94D46" w:rsidP="0087365A">
            <w:pPr>
              <w:jc w:val="both"/>
              <w:rPr>
                <w:rFonts w:ascii="Times New Roman" w:hAnsi="Times New Roman" w:cs="Times New Roman"/>
              </w:rPr>
            </w:pPr>
          </w:p>
          <w:p w14:paraId="50DDC3CE" w14:textId="24CF4EC7" w:rsidR="006214CC" w:rsidRPr="00564090" w:rsidRDefault="00E51242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242">
              <w:rPr>
                <w:rFonts w:ascii="Times New Roman" w:hAnsi="Times New Roman" w:cs="Times New Roman"/>
              </w:rPr>
              <w:t>пропонуємо д</w:t>
            </w:r>
            <w:r w:rsidR="000C548A" w:rsidRPr="00E51242">
              <w:rPr>
                <w:rFonts w:ascii="Times New Roman" w:hAnsi="Times New Roman" w:cs="Times New Roman"/>
              </w:rPr>
              <w:t>ля забезпечення можливості дотримання такого мінімального триденного терміну в абзаці першому пункту 2 змінити триденний термін на чотириденний термін</w:t>
            </w:r>
            <w:r w:rsidRPr="00E51242">
              <w:rPr>
                <w:rFonts w:ascii="Times New Roman" w:hAnsi="Times New Roman" w:cs="Times New Roman"/>
              </w:rPr>
              <w:t xml:space="preserve"> </w:t>
            </w:r>
            <w:r w:rsidRPr="00E51242">
              <w:rPr>
                <w:rFonts w:ascii="Times New Roman" w:hAnsi="Times New Roman" w:cs="Times New Roman"/>
                <w:i/>
              </w:rPr>
              <w:t>(див. зауваження до пункту 6 цього розділу)</w:t>
            </w:r>
            <w:r w:rsidR="000C548A" w:rsidRPr="00E51242">
              <w:rPr>
                <w:rFonts w:ascii="Times New Roman" w:hAnsi="Times New Roman" w:cs="Times New Roman"/>
                <w:i/>
              </w:rPr>
              <w:t>.</w:t>
            </w:r>
            <w:r w:rsidR="000C548A" w:rsidRPr="00E512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</w:tcPr>
          <w:p w14:paraId="66AD8E53" w14:textId="0D13AB60" w:rsidR="006214CC" w:rsidRPr="00564090" w:rsidRDefault="000C548A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48A">
              <w:rPr>
                <w:rFonts w:ascii="Times New Roman" w:hAnsi="Times New Roman" w:cs="Times New Roman"/>
              </w:rPr>
              <w:t xml:space="preserve">2. Для формування пропозицій до </w:t>
            </w:r>
            <w:proofErr w:type="spellStart"/>
            <w:r w:rsidRPr="000C548A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C548A">
              <w:rPr>
                <w:rFonts w:ascii="Times New Roman" w:hAnsi="Times New Roman" w:cs="Times New Roman"/>
              </w:rPr>
              <w:t xml:space="preserve"> порядку денного засідання Комітету, керівники самостійних структурних підрозділів Комітету не пізніше ніж </w:t>
            </w:r>
            <w:r w:rsidRPr="000C548A">
              <w:rPr>
                <w:rFonts w:ascii="Times New Roman" w:hAnsi="Times New Roman" w:cs="Times New Roman"/>
                <w:b/>
              </w:rPr>
              <w:t xml:space="preserve">за </w:t>
            </w:r>
            <w:r>
              <w:rPr>
                <w:rFonts w:ascii="Times New Roman" w:hAnsi="Times New Roman" w:cs="Times New Roman"/>
                <w:b/>
              </w:rPr>
              <w:t>чотири</w:t>
            </w:r>
            <w:r w:rsidRPr="000C548A">
              <w:rPr>
                <w:rFonts w:ascii="Times New Roman" w:hAnsi="Times New Roman" w:cs="Times New Roman"/>
                <w:b/>
              </w:rPr>
              <w:t xml:space="preserve"> робочих дні</w:t>
            </w:r>
            <w:r w:rsidRPr="000C548A">
              <w:rPr>
                <w:rFonts w:ascii="Times New Roman" w:hAnsi="Times New Roman" w:cs="Times New Roman"/>
              </w:rPr>
              <w:t xml:space="preserve"> до засідання Комітету, надають секретарю засідання Комітету, погоджені з Головою Комітету, керівником апарату, або державним уповноваженим, визначеним згідно з розподілом обов’язків відповідальним за розгляд питання</w:t>
            </w:r>
          </w:p>
        </w:tc>
        <w:tc>
          <w:tcPr>
            <w:tcW w:w="3640" w:type="dxa"/>
          </w:tcPr>
          <w:p w14:paraId="592B2DA9" w14:textId="102DE079" w:rsidR="006214CC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ВРАХОВАНО</w:t>
            </w:r>
          </w:p>
          <w:p w14:paraId="1B1D2250" w14:textId="77777777" w:rsidR="00B34985" w:rsidRDefault="00B34985" w:rsidP="00CE2F6A">
            <w:pPr>
              <w:rPr>
                <w:rFonts w:ascii="Times New Roman" w:hAnsi="Times New Roman" w:cs="Times New Roman"/>
                <w:b/>
              </w:rPr>
            </w:pPr>
          </w:p>
          <w:p w14:paraId="47BA1B06" w14:textId="52BF50BC" w:rsidR="00B34985" w:rsidRPr="00E81619" w:rsidRDefault="00B34985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>Регламент АМКУ (пункт 2 розділ І</w:t>
            </w:r>
            <w:r w:rsidRPr="00E81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AB855A" w14:textId="77777777" w:rsidR="00B34985" w:rsidRPr="00E81619" w:rsidRDefault="00B34985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4BA29" w14:textId="77777777" w:rsidR="00B34985" w:rsidRPr="00E81619" w:rsidRDefault="00B34985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7A57E3" w:rsidRPr="00E81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E81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2111F6" w14:textId="77777777" w:rsidR="004D158E" w:rsidRPr="00E81619" w:rsidRDefault="004D158E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4A165" w14:textId="2080D6B0" w:rsidR="004D158E" w:rsidRPr="000D317E" w:rsidRDefault="004D158E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17E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</w:t>
            </w:r>
            <w:r w:rsidR="00FA789B" w:rsidRPr="000D31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317E" w:rsidRPr="000D317E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0D317E" w:rsidRPr="000D31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0D317E" w:rsidRPr="000D317E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0D317E" w:rsidRPr="000D31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D317E" w:rsidRPr="000D31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EE75F9" w14:textId="77777777" w:rsidR="00501E11" w:rsidRPr="00E81619" w:rsidRDefault="00501E11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9F3D9" w14:textId="56DA8249" w:rsidR="00501E11" w:rsidRPr="00D31CCB" w:rsidRDefault="00501E11" w:rsidP="00B34985">
            <w:pPr>
              <w:rPr>
                <w:rFonts w:ascii="Times New Roman" w:hAnsi="Times New Roman" w:cs="Times New Roman"/>
                <w:b/>
              </w:rPr>
            </w:pP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E81619">
              <w:rPr>
                <w:rFonts w:ascii="Times New Roman" w:hAnsi="Times New Roman" w:cs="Times New Roman"/>
                <w:sz w:val="20"/>
                <w:szCs w:val="20"/>
              </w:rPr>
              <w:t>адмін</w:t>
            </w:r>
            <w:proofErr w:type="spellEnd"/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 ТВ (</w:t>
            </w:r>
            <w:r w:rsidR="00D31CCB" w:rsidRPr="00E81619">
              <w:rPr>
                <w:rFonts w:ascii="Times New Roman" w:hAnsi="Times New Roman" w:cs="Times New Roman"/>
                <w:sz w:val="20"/>
                <w:szCs w:val="20"/>
              </w:rPr>
              <w:t>пункт 2 розділу І</w:t>
            </w:r>
            <w:r w:rsidR="00D31CCB" w:rsidRPr="00E81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31CCB" w:rsidRPr="00E81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6968" w:rsidRPr="00564090" w14:paraId="20FC665B" w14:textId="77777777" w:rsidTr="00564090">
        <w:tc>
          <w:tcPr>
            <w:tcW w:w="3640" w:type="dxa"/>
          </w:tcPr>
          <w:p w14:paraId="74A94547" w14:textId="01A5AD6F" w:rsidR="00536968" w:rsidRPr="00536968" w:rsidRDefault="00536968" w:rsidP="000C548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36968">
              <w:rPr>
                <w:rFonts w:ascii="Times New Roman" w:hAnsi="Times New Roman" w:cs="Times New Roman"/>
              </w:rPr>
              <w:t xml:space="preserve">5. Документи (інформація, відомості), подані з порушенням установленого порядку і строків, до </w:t>
            </w:r>
            <w:r w:rsidRPr="00536968">
              <w:rPr>
                <w:rFonts w:ascii="Times New Roman" w:hAnsi="Times New Roman" w:cs="Times New Roman"/>
                <w:b/>
              </w:rPr>
              <w:t>розгляду не приймаються</w:t>
            </w:r>
            <w:r w:rsidRPr="00536968">
              <w:rPr>
                <w:rFonts w:ascii="Times New Roman" w:hAnsi="Times New Roman" w:cs="Times New Roman"/>
              </w:rPr>
              <w:t xml:space="preserve"> </w:t>
            </w:r>
            <w:r w:rsidRPr="00536968">
              <w:rPr>
                <w:rFonts w:ascii="Times New Roman" w:hAnsi="Times New Roman" w:cs="Times New Roman"/>
                <w:b/>
              </w:rPr>
              <w:t xml:space="preserve">і до </w:t>
            </w:r>
            <w:proofErr w:type="spellStart"/>
            <w:r w:rsidRPr="00536968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  <w:r w:rsidRPr="00536968">
              <w:rPr>
                <w:rFonts w:ascii="Times New Roman" w:hAnsi="Times New Roman" w:cs="Times New Roman"/>
                <w:b/>
              </w:rPr>
              <w:t xml:space="preserve"> порядку</w:t>
            </w:r>
            <w:r w:rsidRPr="00536968">
              <w:rPr>
                <w:rFonts w:ascii="Times New Roman" w:hAnsi="Times New Roman" w:cs="Times New Roman"/>
              </w:rPr>
              <w:t xml:space="preserve"> </w:t>
            </w:r>
            <w:r w:rsidRPr="00536968">
              <w:rPr>
                <w:rFonts w:ascii="Times New Roman" w:hAnsi="Times New Roman" w:cs="Times New Roman"/>
                <w:b/>
              </w:rPr>
              <w:t xml:space="preserve">денного </w:t>
            </w:r>
            <w:r w:rsidRPr="00536968">
              <w:rPr>
                <w:rFonts w:ascii="Times New Roman" w:hAnsi="Times New Roman" w:cs="Times New Roman"/>
                <w:b/>
              </w:rPr>
              <w:lastRenderedPageBreak/>
              <w:t>засідання</w:t>
            </w:r>
            <w:r w:rsidRPr="00536968">
              <w:rPr>
                <w:rFonts w:ascii="Times New Roman" w:hAnsi="Times New Roman" w:cs="Times New Roman"/>
              </w:rPr>
              <w:t xml:space="preserve"> Комітету не включаються.</w:t>
            </w:r>
          </w:p>
        </w:tc>
        <w:tc>
          <w:tcPr>
            <w:tcW w:w="3640" w:type="dxa"/>
          </w:tcPr>
          <w:p w14:paraId="574273BD" w14:textId="77777777" w:rsidR="00536968" w:rsidRPr="00536968" w:rsidRDefault="00536968" w:rsidP="005369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4D46">
              <w:rPr>
                <w:rFonts w:ascii="Times New Roman" w:hAnsi="Times New Roman" w:cs="Times New Roman"/>
                <w:b/>
                <w:shd w:val="clear" w:color="auto" w:fill="FFFF00"/>
              </w:rPr>
              <w:lastRenderedPageBreak/>
              <w:t>АСОЦІАЦІЯ ПРАВНИКІВ УКРАЇНИ</w:t>
            </w:r>
            <w:r w:rsidRPr="00536968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CD3AB55" w14:textId="77777777" w:rsidR="00536968" w:rsidRPr="00536968" w:rsidRDefault="00536968" w:rsidP="000C54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5A1ADE81" w14:textId="0A29537B" w:rsidR="00536968" w:rsidRPr="00536968" w:rsidRDefault="00536968" w:rsidP="00536968">
            <w:pPr>
              <w:jc w:val="both"/>
              <w:rPr>
                <w:rFonts w:ascii="Times New Roman" w:hAnsi="Times New Roman" w:cs="Times New Roman"/>
              </w:rPr>
            </w:pPr>
            <w:r w:rsidRPr="00536968">
              <w:rPr>
                <w:rFonts w:ascii="Times New Roman" w:hAnsi="Times New Roman" w:cs="Times New Roman"/>
              </w:rPr>
              <w:t xml:space="preserve">5. Документи (інформація, відомості), подані з порушенням установленого порядку і строків, </w:t>
            </w:r>
            <w:r w:rsidRPr="00536968">
              <w:rPr>
                <w:rFonts w:ascii="Times New Roman" w:hAnsi="Times New Roman" w:cs="Times New Roman"/>
                <w:b/>
              </w:rPr>
              <w:t xml:space="preserve">до </w:t>
            </w:r>
            <w:r w:rsidR="007A35B4">
              <w:rPr>
                <w:rFonts w:ascii="Times New Roman" w:hAnsi="Times New Roman" w:cs="Times New Roman"/>
                <w:b/>
              </w:rPr>
              <w:t>питан</w:t>
            </w:r>
            <w:r w:rsidR="004879AA">
              <w:rPr>
                <w:rFonts w:ascii="Times New Roman" w:hAnsi="Times New Roman" w:cs="Times New Roman"/>
                <w:b/>
              </w:rPr>
              <w:t>ня</w:t>
            </w:r>
            <w:r w:rsidR="00655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6968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  <w:r w:rsidRPr="00536968">
              <w:rPr>
                <w:rFonts w:ascii="Times New Roman" w:hAnsi="Times New Roman" w:cs="Times New Roman"/>
                <w:b/>
              </w:rPr>
              <w:t xml:space="preserve"> порядку денного засідання</w:t>
            </w:r>
            <w:r w:rsidRPr="00536968">
              <w:rPr>
                <w:rFonts w:ascii="Times New Roman" w:hAnsi="Times New Roman" w:cs="Times New Roman"/>
              </w:rPr>
              <w:t xml:space="preserve"> Комітету не включаються.</w:t>
            </w:r>
          </w:p>
          <w:p w14:paraId="7F609D23" w14:textId="429B8B07" w:rsidR="00536968" w:rsidRPr="00536968" w:rsidRDefault="00536968" w:rsidP="00536968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536968">
              <w:rPr>
                <w:rFonts w:ascii="Times New Roman" w:hAnsi="Times New Roman" w:cs="Times New Roman"/>
                <w:b/>
              </w:rPr>
              <w:lastRenderedPageBreak/>
              <w:t xml:space="preserve">У разі, якщо окремі документи (інформація, відомості) з включеного до порядку денного питання подані з порушенням установленого порядку і строків, можливість розгляду такого питання на засіданні вирішується Комітетом з урахуванням обсягу, складності і </w:t>
            </w:r>
            <w:r w:rsidR="002460AF">
              <w:rPr>
                <w:rFonts w:ascii="Times New Roman" w:hAnsi="Times New Roman" w:cs="Times New Roman"/>
                <w:b/>
              </w:rPr>
              <w:t xml:space="preserve">достатності </w:t>
            </w:r>
            <w:r w:rsidRPr="00536968">
              <w:rPr>
                <w:rFonts w:ascii="Times New Roman" w:hAnsi="Times New Roman" w:cs="Times New Roman"/>
                <w:b/>
              </w:rPr>
              <w:t>так</w:t>
            </w:r>
            <w:r w:rsidR="001B11B1">
              <w:rPr>
                <w:rFonts w:ascii="Times New Roman" w:hAnsi="Times New Roman" w:cs="Times New Roman"/>
                <w:b/>
              </w:rPr>
              <w:t>их</w:t>
            </w:r>
            <w:r w:rsidRPr="00536968">
              <w:rPr>
                <w:rFonts w:ascii="Times New Roman" w:hAnsi="Times New Roman" w:cs="Times New Roman"/>
                <w:b/>
              </w:rPr>
              <w:t xml:space="preserve"> документів </w:t>
            </w:r>
            <w:r w:rsidR="003308FD">
              <w:rPr>
                <w:rFonts w:ascii="Times New Roman" w:hAnsi="Times New Roman" w:cs="Times New Roman"/>
                <w:b/>
              </w:rPr>
              <w:t>(</w:t>
            </w:r>
            <w:r w:rsidR="003308FD" w:rsidRPr="00536968">
              <w:rPr>
                <w:rFonts w:ascii="Times New Roman" w:hAnsi="Times New Roman" w:cs="Times New Roman"/>
                <w:b/>
              </w:rPr>
              <w:t>інформації</w:t>
            </w:r>
            <w:r w:rsidR="003308FD">
              <w:rPr>
                <w:rFonts w:ascii="Times New Roman" w:hAnsi="Times New Roman" w:cs="Times New Roman"/>
                <w:b/>
              </w:rPr>
              <w:t xml:space="preserve">, відомостей) </w:t>
            </w:r>
            <w:r w:rsidRPr="00536968">
              <w:rPr>
                <w:rFonts w:ascii="Times New Roman" w:hAnsi="Times New Roman" w:cs="Times New Roman"/>
                <w:b/>
              </w:rPr>
              <w:t>для всебічного розгляду питання</w:t>
            </w:r>
            <w:r w:rsidR="002460AF">
              <w:rPr>
                <w:rFonts w:ascii="Times New Roman" w:hAnsi="Times New Roman" w:cs="Times New Roman"/>
                <w:b/>
              </w:rPr>
              <w:t xml:space="preserve"> та прийняття рішення</w:t>
            </w:r>
            <w:r w:rsidRPr="00536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40" w:type="dxa"/>
          </w:tcPr>
          <w:p w14:paraId="1BEA8BEB" w14:textId="3BFA6D7F" w:rsidR="00536968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</w:t>
            </w:r>
          </w:p>
          <w:p w14:paraId="6FCB7716" w14:textId="6BA47A28" w:rsidR="007A57E3" w:rsidRDefault="007A57E3" w:rsidP="00CE2F6A">
            <w:pPr>
              <w:rPr>
                <w:rFonts w:ascii="Times New Roman" w:hAnsi="Times New Roman" w:cs="Times New Roman"/>
                <w:b/>
              </w:rPr>
            </w:pPr>
          </w:p>
          <w:p w14:paraId="3647841A" w14:textId="3B448754" w:rsidR="007A57E3" w:rsidRPr="00F06BA7" w:rsidRDefault="007A57E3" w:rsidP="007A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>Регламент АМКУ (пункт 5 розділ І</w:t>
            </w:r>
            <w:r w:rsidRPr="00F0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A3B60E" w14:textId="77777777" w:rsidR="007A57E3" w:rsidRPr="00F06BA7" w:rsidRDefault="007A57E3" w:rsidP="007A5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F316A" w14:textId="039430BD" w:rsidR="007A57E3" w:rsidRPr="00F06BA7" w:rsidRDefault="007A57E3" w:rsidP="007A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774408" w:rsidRPr="00F06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F0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9B5E88" w14:textId="77777777" w:rsidR="002460AF" w:rsidRPr="00F06BA7" w:rsidRDefault="002460AF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00241" w14:textId="21519BBB" w:rsidR="002460AF" w:rsidRPr="00F06BA7" w:rsidRDefault="004D158E" w:rsidP="00CE2F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(пункт </w:t>
            </w:r>
            <w:r w:rsidR="00FA789B"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5 розділ </w:t>
            </w:r>
            <w:r w:rsidR="00FA789B" w:rsidRPr="00F0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A789B" w:rsidRPr="00F06B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2D01B97" w14:textId="14BF54B6" w:rsidR="00D31CCB" w:rsidRPr="00F06BA7" w:rsidRDefault="00D31CCB" w:rsidP="00CE2F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219054" w14:textId="42F705C0" w:rsidR="00D31CCB" w:rsidRPr="00F06BA7" w:rsidRDefault="00D31CCB" w:rsidP="00CE2F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F06BA7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F06BA7">
              <w:rPr>
                <w:rFonts w:ascii="Times New Roman" w:hAnsi="Times New Roman" w:cs="Times New Roman"/>
                <w:sz w:val="20"/>
                <w:szCs w:val="20"/>
              </w:rPr>
              <w:t xml:space="preserve"> (пункт 4 розділу І</w:t>
            </w:r>
            <w:r w:rsidRPr="00F0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06B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FFDA04" w14:textId="77777777" w:rsidR="002460AF" w:rsidRPr="00F06BA7" w:rsidRDefault="002460AF" w:rsidP="00CE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E8BDF" w14:textId="77777777" w:rsidR="002460AF" w:rsidRDefault="002460AF" w:rsidP="00CE2F6A">
            <w:pPr>
              <w:rPr>
                <w:rFonts w:ascii="Times New Roman" w:hAnsi="Times New Roman" w:cs="Times New Roman"/>
                <w:b/>
              </w:rPr>
            </w:pPr>
          </w:p>
          <w:p w14:paraId="771F9D7E" w14:textId="77777777" w:rsidR="002460AF" w:rsidRDefault="002460AF" w:rsidP="00CE2F6A">
            <w:pPr>
              <w:rPr>
                <w:rFonts w:ascii="Times New Roman" w:hAnsi="Times New Roman" w:cs="Times New Roman"/>
                <w:b/>
              </w:rPr>
            </w:pPr>
          </w:p>
          <w:p w14:paraId="2F7B9216" w14:textId="77777777" w:rsidR="002460AF" w:rsidRDefault="002460AF" w:rsidP="00CE2F6A">
            <w:pPr>
              <w:rPr>
                <w:rFonts w:ascii="Times New Roman" w:hAnsi="Times New Roman" w:cs="Times New Roman"/>
                <w:b/>
              </w:rPr>
            </w:pPr>
          </w:p>
          <w:p w14:paraId="799B70EF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0925C8E0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2457D984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165F9AD9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3D1F044B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6532608B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3CCDBCF3" w14:textId="77777777" w:rsidR="002460AF" w:rsidRDefault="002460AF" w:rsidP="00CE2F6A">
            <w:pPr>
              <w:rPr>
                <w:rFonts w:ascii="Times New Roman" w:hAnsi="Times New Roman" w:cs="Times New Roman"/>
              </w:rPr>
            </w:pPr>
          </w:p>
          <w:p w14:paraId="38794FEF" w14:textId="58AE966D" w:rsidR="002460AF" w:rsidRPr="002460AF" w:rsidRDefault="002460AF" w:rsidP="00CE2F6A">
            <w:pPr>
              <w:rPr>
                <w:rFonts w:ascii="Times New Roman" w:hAnsi="Times New Roman" w:cs="Times New Roman"/>
              </w:rPr>
            </w:pPr>
          </w:p>
        </w:tc>
      </w:tr>
      <w:tr w:rsidR="006214CC" w:rsidRPr="00564090" w14:paraId="53845805" w14:textId="77777777" w:rsidTr="00564090">
        <w:tc>
          <w:tcPr>
            <w:tcW w:w="3640" w:type="dxa"/>
          </w:tcPr>
          <w:p w14:paraId="022D96B2" w14:textId="55DCDFD5" w:rsidR="006214CC" w:rsidRPr="006214CC" w:rsidRDefault="006214CC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4CC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214CC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6214CC">
              <w:rPr>
                <w:rFonts w:ascii="Times New Roman" w:hAnsi="Times New Roman" w:cs="Times New Roman"/>
              </w:rPr>
              <w:t xml:space="preserve"> порядку денного, погодженого з Головою Комітету, секретарем засідання Комітету доводиться до відома державних уповноважених, керівників відповідних самостійних структурних підрозділів Комітету в електронній формі засобами інформаційно-комунікаційних систем або надсилається на адресу їх електронної пошти.</w:t>
            </w:r>
          </w:p>
        </w:tc>
        <w:tc>
          <w:tcPr>
            <w:tcW w:w="3640" w:type="dxa"/>
          </w:tcPr>
          <w:p w14:paraId="50A3F7B4" w14:textId="77777777" w:rsidR="006214CC" w:rsidRPr="0087365A" w:rsidRDefault="006214CC" w:rsidP="006214CC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96474997"/>
            <w:r w:rsidRPr="00F94D46">
              <w:rPr>
                <w:rFonts w:ascii="Times New Roman" w:hAnsi="Times New Roman" w:cs="Times New Roman"/>
                <w:b/>
                <w:shd w:val="clear" w:color="auto" w:fill="FFFF00"/>
              </w:rPr>
              <w:t>АСОЦІАЦІЯ ПРАВНИКІВ УКРАЇНИ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bookmarkEnd w:id="0"/>
          <w:p w14:paraId="7C056B10" w14:textId="77777777" w:rsidR="00E51242" w:rsidRDefault="006214CC" w:rsidP="0087365A">
            <w:pPr>
              <w:jc w:val="both"/>
              <w:rPr>
                <w:rFonts w:ascii="Times New Roman" w:hAnsi="Times New Roman" w:cs="Times New Roman"/>
              </w:rPr>
            </w:pPr>
            <w:r w:rsidRPr="006214CC">
              <w:rPr>
                <w:rFonts w:ascii="Times New Roman" w:hAnsi="Times New Roman" w:cs="Times New Roman"/>
              </w:rPr>
              <w:t>ні цим пунктом, ні будь-яким іншим</w:t>
            </w:r>
            <w:r w:rsidRPr="006214CC">
              <w:rPr>
                <w:rFonts w:ascii="Times New Roman" w:hAnsi="Times New Roman" w:cs="Times New Roman"/>
                <w:u w:val="single"/>
              </w:rPr>
              <w:t>, не передбачено доведення</w:t>
            </w:r>
            <w:r w:rsidRPr="006214CC">
              <w:rPr>
                <w:rFonts w:ascii="Times New Roman" w:hAnsi="Times New Roman" w:cs="Times New Roman"/>
              </w:rPr>
              <w:t xml:space="preserve"> до державних уповноважених </w:t>
            </w:r>
            <w:r w:rsidRPr="006214CC">
              <w:rPr>
                <w:rFonts w:ascii="Times New Roman" w:hAnsi="Times New Roman" w:cs="Times New Roman"/>
                <w:u w:val="single"/>
              </w:rPr>
              <w:t>матеріалів засідання, що яких вони мають приймати рішення</w:t>
            </w:r>
            <w:r w:rsidRPr="006214CC">
              <w:rPr>
                <w:rFonts w:ascii="Times New Roman" w:hAnsi="Times New Roman" w:cs="Times New Roman"/>
              </w:rPr>
              <w:t xml:space="preserve">. </w:t>
            </w:r>
            <w:r w:rsidRPr="006214CC">
              <w:rPr>
                <w:rFonts w:ascii="Times New Roman" w:hAnsi="Times New Roman" w:cs="Times New Roman"/>
                <w:u w:val="single"/>
              </w:rPr>
              <w:t>Забезпечення своєчасного надання</w:t>
            </w:r>
            <w:r w:rsidRPr="006214CC">
              <w:rPr>
                <w:rFonts w:ascii="Times New Roman" w:hAnsi="Times New Roman" w:cs="Times New Roman"/>
              </w:rPr>
              <w:t xml:space="preserve"> членам Комітету </w:t>
            </w:r>
            <w:r w:rsidRPr="006214CC">
              <w:rPr>
                <w:rFonts w:ascii="Times New Roman" w:hAnsi="Times New Roman" w:cs="Times New Roman"/>
                <w:u w:val="single"/>
              </w:rPr>
              <w:t>матеріалів</w:t>
            </w:r>
            <w:r w:rsidRPr="006214CC">
              <w:rPr>
                <w:rFonts w:ascii="Times New Roman" w:hAnsi="Times New Roman" w:cs="Times New Roman"/>
              </w:rPr>
              <w:t xml:space="preserve"> для вивчення питань, з яких вони мають примати рішення, </w:t>
            </w:r>
            <w:r w:rsidRPr="006214CC">
              <w:rPr>
                <w:rFonts w:ascii="Times New Roman" w:hAnsi="Times New Roman" w:cs="Times New Roman"/>
                <w:u w:val="single"/>
              </w:rPr>
              <w:t>є важливою передумовою забезпечення всебічного їх розгляду і якості прийнятих рішень.</w:t>
            </w:r>
            <w:r w:rsidRPr="006214CC">
              <w:rPr>
                <w:rFonts w:ascii="Times New Roman" w:hAnsi="Times New Roman" w:cs="Times New Roman"/>
              </w:rPr>
              <w:t xml:space="preserve"> </w:t>
            </w:r>
          </w:p>
          <w:p w14:paraId="067FD671" w14:textId="77777777" w:rsidR="006214CC" w:rsidRDefault="006214CC" w:rsidP="00E51242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E51242">
              <w:rPr>
                <w:rFonts w:ascii="Times New Roman" w:hAnsi="Times New Roman" w:cs="Times New Roman"/>
              </w:rPr>
              <w:t xml:space="preserve">Для забезпечення можливості дотримання такого мінімального триденного терміну пропонуємо в абзаці першому пункту 2 змінити триденний термін на чотириденний </w:t>
            </w:r>
            <w:r w:rsidRPr="00E51242">
              <w:rPr>
                <w:rFonts w:ascii="Times New Roman" w:hAnsi="Times New Roman" w:cs="Times New Roman"/>
              </w:rPr>
              <w:lastRenderedPageBreak/>
              <w:t>термін</w:t>
            </w:r>
            <w:r w:rsidR="00BA5E59">
              <w:rPr>
                <w:rFonts w:ascii="Times New Roman" w:hAnsi="Times New Roman" w:cs="Times New Roman"/>
              </w:rPr>
              <w:t xml:space="preserve"> </w:t>
            </w:r>
            <w:r w:rsidR="00E51242" w:rsidRPr="00E5124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E51242" w:rsidRPr="00E51242">
              <w:rPr>
                <w:rFonts w:ascii="Times New Roman" w:hAnsi="Times New Roman" w:cs="Times New Roman"/>
                <w:i/>
              </w:rPr>
              <w:t>внесено</w:t>
            </w:r>
            <w:proofErr w:type="spellEnd"/>
            <w:r w:rsidR="00E51242" w:rsidRPr="00E51242">
              <w:rPr>
                <w:rFonts w:ascii="Times New Roman" w:hAnsi="Times New Roman" w:cs="Times New Roman"/>
                <w:i/>
              </w:rPr>
              <w:t xml:space="preserve"> в пункт 2 цього розділу)</w:t>
            </w:r>
            <w:r w:rsidRPr="00E51242">
              <w:rPr>
                <w:rFonts w:ascii="Times New Roman" w:hAnsi="Times New Roman" w:cs="Times New Roman"/>
              </w:rPr>
              <w:t>.</w:t>
            </w:r>
          </w:p>
          <w:p w14:paraId="29FAEEED" w14:textId="606E675A" w:rsidR="00F94D46" w:rsidRPr="006214CC" w:rsidRDefault="00F94D46" w:rsidP="00E51242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075167B3" w14:textId="0A6EC248" w:rsidR="00EA3F0A" w:rsidRDefault="006214CC" w:rsidP="00873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proofErr w:type="spellStart"/>
            <w:r w:rsidRPr="006214CC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6214CC">
              <w:rPr>
                <w:rFonts w:ascii="Times New Roman" w:hAnsi="Times New Roman" w:cs="Times New Roman"/>
              </w:rPr>
              <w:t xml:space="preserve"> порядку денного, погодженого з Головою Комітету, секретарем засідання Комітету доводиться до відома державних уповноважених, керівників відповідних самостійних структурних підрозділів Комітету в електронній формі</w:t>
            </w:r>
            <w:r w:rsidR="00F5245A">
              <w:rPr>
                <w:rFonts w:ascii="Times New Roman" w:hAnsi="Times New Roman" w:cs="Times New Roman"/>
              </w:rPr>
              <w:t>.</w:t>
            </w:r>
          </w:p>
          <w:p w14:paraId="1AACBFC9" w14:textId="49601D50" w:rsidR="006214CC" w:rsidRPr="00564090" w:rsidRDefault="006214CC" w:rsidP="00873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4CC">
              <w:rPr>
                <w:rFonts w:ascii="Times New Roman" w:hAnsi="Times New Roman" w:cs="Times New Roman"/>
                <w:b/>
              </w:rPr>
              <w:t>Документи</w:t>
            </w:r>
            <w:r w:rsidR="00245CCF" w:rsidRPr="00245CCF">
              <w:rPr>
                <w:rFonts w:ascii="Times New Roman" w:hAnsi="Times New Roman" w:cs="Times New Roman"/>
              </w:rPr>
              <w:t xml:space="preserve"> </w:t>
            </w:r>
            <w:r w:rsidR="00245CCF" w:rsidRPr="00245CCF">
              <w:rPr>
                <w:rFonts w:ascii="Times New Roman" w:hAnsi="Times New Roman" w:cs="Times New Roman"/>
                <w:b/>
              </w:rPr>
              <w:t>(інформація, відомості)</w:t>
            </w:r>
            <w:r w:rsidRPr="006214CC">
              <w:rPr>
                <w:rFonts w:ascii="Times New Roman" w:hAnsi="Times New Roman" w:cs="Times New Roman"/>
                <w:b/>
              </w:rPr>
              <w:t xml:space="preserve">, які передбачені пунктом 2 цього розділу, доводяться до відома державних уповноважених не пізніше ніж за </w:t>
            </w:r>
            <w:r w:rsidR="007B65B2">
              <w:rPr>
                <w:rFonts w:ascii="Times New Roman" w:hAnsi="Times New Roman" w:cs="Times New Roman"/>
                <w:b/>
              </w:rPr>
              <w:t>три</w:t>
            </w:r>
            <w:r w:rsidRPr="006214CC">
              <w:rPr>
                <w:rFonts w:ascii="Times New Roman" w:hAnsi="Times New Roman" w:cs="Times New Roman"/>
                <w:b/>
              </w:rPr>
              <w:t xml:space="preserve"> робочі дні до проведення засідання</w:t>
            </w:r>
            <w:r w:rsidR="00246D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40" w:type="dxa"/>
          </w:tcPr>
          <w:p w14:paraId="661FDABD" w14:textId="7CE12A86" w:rsidR="006214CC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ВРАХОВАНО</w:t>
            </w:r>
          </w:p>
          <w:p w14:paraId="7256FAB7" w14:textId="77777777" w:rsidR="009168F9" w:rsidRDefault="009168F9" w:rsidP="00CE2F6A">
            <w:pPr>
              <w:rPr>
                <w:rFonts w:ascii="Times New Roman" w:hAnsi="Times New Roman" w:cs="Times New Roman"/>
                <w:b/>
              </w:rPr>
            </w:pPr>
          </w:p>
          <w:p w14:paraId="0DDD3ACA" w14:textId="3D4C18C3" w:rsidR="009168F9" w:rsidRPr="009B6DA6" w:rsidRDefault="009168F9" w:rsidP="0091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>Регламент АМКУ (</w:t>
            </w:r>
            <w:r w:rsidR="009711C1"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абзац другий </w:t>
            </w: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9711C1" w:rsidRPr="009B6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 розділ І</w:t>
            </w:r>
            <w:r w:rsidRPr="009B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25180B" w14:textId="77777777" w:rsidR="009168F9" w:rsidRPr="009B6DA6" w:rsidRDefault="009168F9" w:rsidP="00916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64A59" w14:textId="77777777" w:rsidR="009168F9" w:rsidRPr="009B6DA6" w:rsidRDefault="005305ED" w:rsidP="009168F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(пункт 7 розділу </w:t>
            </w:r>
            <w:r w:rsidRPr="009B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B6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D4851EB" w14:textId="77777777" w:rsidR="00D31CCB" w:rsidRPr="009B6DA6" w:rsidRDefault="00D31CCB" w:rsidP="00916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649A6" w14:textId="440EC4AD" w:rsidR="00D31CCB" w:rsidRPr="005305ED" w:rsidRDefault="00C168A2" w:rsidP="009168F9">
            <w:pPr>
              <w:rPr>
                <w:rFonts w:ascii="Times New Roman" w:hAnsi="Times New Roman" w:cs="Times New Roman"/>
                <w:b/>
              </w:rPr>
            </w:pP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9B6DA6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9B6DA6">
              <w:rPr>
                <w:rFonts w:ascii="Times New Roman" w:hAnsi="Times New Roman" w:cs="Times New Roman"/>
                <w:sz w:val="20"/>
                <w:szCs w:val="20"/>
              </w:rPr>
              <w:t xml:space="preserve"> (пункт 5 розділу І</w:t>
            </w:r>
            <w:r w:rsidRPr="009B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B6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48A" w:rsidRPr="00564090" w14:paraId="3ECD8951" w14:textId="77777777" w:rsidTr="00564090">
        <w:tc>
          <w:tcPr>
            <w:tcW w:w="3640" w:type="dxa"/>
          </w:tcPr>
          <w:p w14:paraId="67446385" w14:textId="180AFAB4" w:rsidR="000C548A" w:rsidRPr="000C548A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48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0C548A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C548A">
              <w:rPr>
                <w:rFonts w:ascii="Times New Roman" w:hAnsi="Times New Roman" w:cs="Times New Roman"/>
              </w:rPr>
              <w:t xml:space="preserve"> порядку денного засідання Комітету, інформація про дату, час, місце, форму та формат проведення засідання Комітету оприлюднюються на офіційному </w:t>
            </w:r>
            <w:proofErr w:type="spellStart"/>
            <w:r w:rsidRPr="000C548A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0C548A">
              <w:rPr>
                <w:rFonts w:ascii="Times New Roman" w:hAnsi="Times New Roman" w:cs="Times New Roman"/>
              </w:rPr>
              <w:t xml:space="preserve"> Комітету, крім інформації, доступ до якої обмежено відповідно до законодавства України.</w:t>
            </w:r>
          </w:p>
        </w:tc>
        <w:tc>
          <w:tcPr>
            <w:tcW w:w="3640" w:type="dxa"/>
          </w:tcPr>
          <w:p w14:paraId="0F1295BF" w14:textId="77777777" w:rsidR="000C548A" w:rsidRPr="000C548A" w:rsidRDefault="000C548A" w:rsidP="00F94D46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830793">
              <w:rPr>
                <w:rFonts w:ascii="Times New Roman" w:hAnsi="Times New Roman" w:cs="Times New Roman"/>
                <w:b/>
                <w:shd w:val="clear" w:color="auto" w:fill="FFE599" w:themeFill="accent4" w:themeFillTint="66"/>
              </w:rPr>
              <w:t>АСОЦІАЦІЯ ПРАВНИКІВ УКРАЇНИ</w:t>
            </w:r>
            <w:r w:rsidRPr="000C548A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5AAE359" w14:textId="57076B2B" w:rsidR="000C548A" w:rsidRPr="000C548A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548A">
              <w:rPr>
                <w:rFonts w:ascii="Times New Roman" w:hAnsi="Times New Roman" w:cs="Times New Roman"/>
              </w:rPr>
              <w:t xml:space="preserve">передбачити, що проект порядку денного оприлюднюється, інформація про дату, час, місце, форму та формат проведення засідання Комітету </w:t>
            </w:r>
            <w:r w:rsidRPr="000C548A">
              <w:rPr>
                <w:rFonts w:ascii="Times New Roman" w:hAnsi="Times New Roman" w:cs="Times New Roman"/>
                <w:u w:val="single"/>
              </w:rPr>
              <w:t>оприлюднюються</w:t>
            </w:r>
            <w:r w:rsidRPr="000C548A">
              <w:rPr>
                <w:rFonts w:ascii="Times New Roman" w:hAnsi="Times New Roman" w:cs="Times New Roman"/>
              </w:rPr>
              <w:t xml:space="preserve"> на офіційному </w:t>
            </w:r>
            <w:proofErr w:type="spellStart"/>
            <w:r w:rsidRPr="000C548A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0C548A">
              <w:rPr>
                <w:rFonts w:ascii="Times New Roman" w:hAnsi="Times New Roman" w:cs="Times New Roman"/>
              </w:rPr>
              <w:t xml:space="preserve"> Комітету, крім інформації, доступ до якої обмежено відповідно до законодавства України, </w:t>
            </w:r>
            <w:r w:rsidRPr="000C548A">
              <w:rPr>
                <w:rFonts w:ascii="Times New Roman" w:hAnsi="Times New Roman" w:cs="Times New Roman"/>
                <w:u w:val="single"/>
              </w:rPr>
              <w:t>не пізніше ніж за 2 робочих дні до проведення засідання.</w:t>
            </w:r>
          </w:p>
        </w:tc>
        <w:tc>
          <w:tcPr>
            <w:tcW w:w="3640" w:type="dxa"/>
          </w:tcPr>
          <w:p w14:paraId="47E094BD" w14:textId="5976E868" w:rsidR="000C548A" w:rsidRPr="003E61D0" w:rsidRDefault="003E61D0" w:rsidP="000C54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E61D0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E61D0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3E61D0">
              <w:rPr>
                <w:rFonts w:ascii="Times New Roman" w:hAnsi="Times New Roman" w:cs="Times New Roman"/>
              </w:rPr>
              <w:t xml:space="preserve"> порядку денного засідання Комітету, інформація про дату, час, місце, форму та формат проведення засідання Комітету оприлюднюються на офіційному </w:t>
            </w:r>
            <w:proofErr w:type="spellStart"/>
            <w:r w:rsidRPr="003E61D0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3E61D0">
              <w:rPr>
                <w:rFonts w:ascii="Times New Roman" w:hAnsi="Times New Roman" w:cs="Times New Roman"/>
              </w:rPr>
              <w:t xml:space="preserve"> Комітету, крім інформації, доступ до якої обмежено відповідно до законодавства України.</w:t>
            </w:r>
          </w:p>
        </w:tc>
        <w:tc>
          <w:tcPr>
            <w:tcW w:w="3640" w:type="dxa"/>
          </w:tcPr>
          <w:p w14:paraId="09E3B2D9" w14:textId="1484D8EB" w:rsidR="00246D1B" w:rsidRPr="00246D1B" w:rsidRDefault="008303EA" w:rsidP="008303EA">
            <w:pPr>
              <w:shd w:val="clear" w:color="auto" w:fill="F7CAAC" w:themeFill="accent2" w:themeFillTint="66"/>
              <w:jc w:val="both"/>
              <w:rPr>
                <w:rFonts w:ascii="Times New Roman" w:hAnsi="Times New Roman" w:cs="Times New Roman"/>
                <w:b/>
              </w:rPr>
            </w:pPr>
            <w:r w:rsidRPr="00246D1B">
              <w:rPr>
                <w:rFonts w:ascii="Times New Roman" w:hAnsi="Times New Roman" w:cs="Times New Roman"/>
                <w:b/>
              </w:rPr>
              <w:t>НЕ ВРАХОВАНО</w:t>
            </w:r>
          </w:p>
          <w:p w14:paraId="5CCA6516" w14:textId="77777777" w:rsidR="00246D1B" w:rsidRDefault="00246D1B" w:rsidP="002460AF">
            <w:pPr>
              <w:jc w:val="both"/>
              <w:rPr>
                <w:rFonts w:ascii="Times New Roman" w:hAnsi="Times New Roman" w:cs="Times New Roman"/>
              </w:rPr>
            </w:pPr>
          </w:p>
          <w:p w14:paraId="2AB8C73F" w14:textId="37AB94E1" w:rsidR="002460AF" w:rsidRDefault="009B6DA6" w:rsidP="00246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Відповідно до п</w:t>
            </w:r>
            <w:r w:rsidR="002460AF" w:rsidRPr="002460AF">
              <w:rPr>
                <w:rFonts w:ascii="Times New Roman" w:hAnsi="Times New Roman" w:cs="Times New Roman"/>
              </w:rPr>
              <w:t>ункт</w:t>
            </w:r>
            <w:r>
              <w:rPr>
                <w:rFonts w:ascii="Times New Roman" w:hAnsi="Times New Roman" w:cs="Times New Roman"/>
              </w:rPr>
              <w:t>у</w:t>
            </w:r>
            <w:r w:rsidR="002460AF" w:rsidRPr="002460AF">
              <w:rPr>
                <w:rFonts w:ascii="Times New Roman" w:hAnsi="Times New Roman" w:cs="Times New Roman"/>
              </w:rPr>
              <w:t xml:space="preserve"> 7 розділу VII </w:t>
            </w:r>
            <w:r w:rsidR="00EF77B6" w:rsidRPr="00EF77B6">
              <w:rPr>
                <w:rFonts w:ascii="Times New Roman" w:hAnsi="Times New Roman" w:cs="Times New Roman"/>
              </w:rPr>
              <w:t>Порядк</w:t>
            </w:r>
            <w:r w:rsidR="00EF77B6">
              <w:rPr>
                <w:rFonts w:ascii="Times New Roman" w:hAnsi="Times New Roman" w:cs="Times New Roman"/>
              </w:rPr>
              <w:t xml:space="preserve">у </w:t>
            </w:r>
            <w:r w:rsidR="0095276D">
              <w:rPr>
                <w:rFonts w:ascii="Times New Roman" w:hAnsi="Times New Roman" w:cs="Times New Roman"/>
              </w:rPr>
              <w:t>р</w:t>
            </w:r>
            <w:r w:rsidR="00EF77B6" w:rsidRPr="00EF77B6">
              <w:rPr>
                <w:rFonts w:ascii="Times New Roman" w:hAnsi="Times New Roman" w:cs="Times New Roman"/>
              </w:rPr>
              <w:t>озгляду Антимонопольним комітетом України та його територіальними відділеннями заяв і справ про порушення законодавства про захист економічної конкуренції</w:t>
            </w:r>
            <w:r w:rsidR="0095276D">
              <w:rPr>
                <w:rFonts w:ascii="Times New Roman" w:hAnsi="Times New Roman" w:cs="Times New Roman"/>
              </w:rPr>
              <w:t>, затвердженого розпорядженням Антимонопольного комітету України від</w:t>
            </w:r>
            <w:r w:rsidR="0095276D" w:rsidRPr="0095276D">
              <w:rPr>
                <w:rFonts w:ascii="Times New Roman" w:hAnsi="Times New Roman" w:cs="Times New Roman"/>
              </w:rPr>
              <w:t xml:space="preserve"> 19</w:t>
            </w:r>
            <w:r w:rsidR="0095276D">
              <w:rPr>
                <w:rFonts w:ascii="Times New Roman" w:hAnsi="Times New Roman" w:cs="Times New Roman"/>
              </w:rPr>
              <w:t>.04.</w:t>
            </w:r>
            <w:r w:rsidR="0095276D" w:rsidRPr="0095276D">
              <w:rPr>
                <w:rFonts w:ascii="Times New Roman" w:hAnsi="Times New Roman" w:cs="Times New Roman"/>
              </w:rPr>
              <w:t xml:space="preserve">1994 </w:t>
            </w:r>
            <w:r w:rsidR="0095276D">
              <w:rPr>
                <w:rFonts w:ascii="Times New Roman" w:hAnsi="Times New Roman" w:cs="Times New Roman"/>
              </w:rPr>
              <w:t>№</w:t>
            </w:r>
            <w:r w:rsidR="0095276D" w:rsidRPr="0095276D">
              <w:rPr>
                <w:rFonts w:ascii="Times New Roman" w:hAnsi="Times New Roman" w:cs="Times New Roman"/>
              </w:rPr>
              <w:t xml:space="preserve"> 5</w:t>
            </w:r>
            <w:r w:rsidR="006B3BD9">
              <w:rPr>
                <w:rFonts w:ascii="Times New Roman" w:hAnsi="Times New Roman" w:cs="Times New Roman"/>
              </w:rPr>
              <w:t xml:space="preserve"> </w:t>
            </w:r>
            <w:r w:rsidR="0095276D" w:rsidRPr="0095276D">
              <w:rPr>
                <w:rFonts w:ascii="Times New Roman" w:hAnsi="Times New Roman" w:cs="Times New Roman"/>
              </w:rPr>
              <w:t>(в редакції розпорядження</w:t>
            </w:r>
            <w:r w:rsidR="006B3BD9">
              <w:rPr>
                <w:rFonts w:ascii="Times New Roman" w:hAnsi="Times New Roman" w:cs="Times New Roman"/>
              </w:rPr>
              <w:t xml:space="preserve"> </w:t>
            </w:r>
            <w:r w:rsidR="0095276D" w:rsidRPr="0095276D">
              <w:rPr>
                <w:rFonts w:ascii="Times New Roman" w:hAnsi="Times New Roman" w:cs="Times New Roman"/>
              </w:rPr>
              <w:t>Антимонопольного комітету України</w:t>
            </w:r>
            <w:r w:rsidR="006B3BD9">
              <w:rPr>
                <w:rFonts w:ascii="Times New Roman" w:hAnsi="Times New Roman" w:cs="Times New Roman"/>
              </w:rPr>
              <w:t xml:space="preserve"> </w:t>
            </w:r>
            <w:r w:rsidR="0095276D" w:rsidRPr="0095276D">
              <w:rPr>
                <w:rFonts w:ascii="Times New Roman" w:hAnsi="Times New Roman" w:cs="Times New Roman"/>
              </w:rPr>
              <w:t>від 29</w:t>
            </w:r>
            <w:r w:rsidR="006B3BD9">
              <w:rPr>
                <w:rFonts w:ascii="Times New Roman" w:hAnsi="Times New Roman" w:cs="Times New Roman"/>
              </w:rPr>
              <w:t>.06.</w:t>
            </w:r>
            <w:r w:rsidR="0095276D" w:rsidRPr="0095276D">
              <w:rPr>
                <w:rFonts w:ascii="Times New Roman" w:hAnsi="Times New Roman" w:cs="Times New Roman"/>
              </w:rPr>
              <w:t xml:space="preserve">1998 </w:t>
            </w:r>
            <w:r w:rsidR="006B3BD9">
              <w:rPr>
                <w:rFonts w:ascii="Times New Roman" w:hAnsi="Times New Roman" w:cs="Times New Roman"/>
              </w:rPr>
              <w:t>№</w:t>
            </w:r>
            <w:r w:rsidR="0095276D" w:rsidRPr="0095276D">
              <w:rPr>
                <w:rFonts w:ascii="Times New Roman" w:hAnsi="Times New Roman" w:cs="Times New Roman"/>
              </w:rPr>
              <w:t xml:space="preserve"> 169-р)</w:t>
            </w:r>
            <w:r w:rsidR="006B3BD9">
              <w:rPr>
                <w:rFonts w:ascii="Times New Roman" w:hAnsi="Times New Roman" w:cs="Times New Roman"/>
              </w:rPr>
              <w:t>, зареєстрованого в Міністерстві юстиції України 0</w:t>
            </w:r>
            <w:r w:rsidR="006B3BD9" w:rsidRPr="006B3BD9">
              <w:rPr>
                <w:rFonts w:ascii="Times New Roman" w:hAnsi="Times New Roman" w:cs="Times New Roman"/>
              </w:rPr>
              <w:t>6</w:t>
            </w:r>
            <w:r w:rsidR="00C11BA7">
              <w:rPr>
                <w:rFonts w:ascii="Times New Roman" w:hAnsi="Times New Roman" w:cs="Times New Roman"/>
              </w:rPr>
              <w:t>.05.</w:t>
            </w:r>
            <w:r w:rsidR="006B3BD9" w:rsidRPr="006B3BD9">
              <w:rPr>
                <w:rFonts w:ascii="Times New Roman" w:hAnsi="Times New Roman" w:cs="Times New Roman"/>
              </w:rPr>
              <w:t xml:space="preserve">1994 за </w:t>
            </w:r>
            <w:r w:rsidR="00C11BA7">
              <w:rPr>
                <w:rFonts w:ascii="Times New Roman" w:hAnsi="Times New Roman" w:cs="Times New Roman"/>
              </w:rPr>
              <w:t>№</w:t>
            </w:r>
            <w:r w:rsidR="006B3BD9" w:rsidRPr="006B3BD9">
              <w:rPr>
                <w:rFonts w:ascii="Times New Roman" w:hAnsi="Times New Roman" w:cs="Times New Roman"/>
              </w:rPr>
              <w:t xml:space="preserve"> 90/299</w:t>
            </w:r>
            <w:r w:rsidR="00C11BA7">
              <w:rPr>
                <w:rFonts w:ascii="Times New Roman" w:hAnsi="Times New Roman" w:cs="Times New Roman"/>
              </w:rPr>
              <w:t>, р</w:t>
            </w:r>
            <w:r w:rsidR="002460AF" w:rsidRPr="002460AF">
              <w:rPr>
                <w:rFonts w:ascii="Times New Roman" w:hAnsi="Times New Roman" w:cs="Times New Roman"/>
              </w:rPr>
              <w:t>ішення може бути прийняте раніше, якщо від сторони та третіх осіб, яким було надіслано подання, одержано відповідь.</w:t>
            </w:r>
          </w:p>
          <w:p w14:paraId="210A82B4" w14:textId="77777777" w:rsidR="000C548A" w:rsidRDefault="002460AF" w:rsidP="00246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60AF">
              <w:rPr>
                <w:rFonts w:ascii="Times New Roman" w:hAnsi="Times New Roman" w:cs="Times New Roman"/>
              </w:rPr>
              <w:t>ро дату, час і місце розгляду справи особи, що беруть участь у справі,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AF">
              <w:rPr>
                <w:rFonts w:ascii="Times New Roman" w:hAnsi="Times New Roman" w:cs="Times New Roman"/>
              </w:rPr>
              <w:t xml:space="preserve">повідомляються листом засобами поштового зв’язку </w:t>
            </w:r>
            <w:r w:rsidRPr="002460AF">
              <w:rPr>
                <w:rFonts w:ascii="Times New Roman" w:hAnsi="Times New Roman" w:cs="Times New Roman"/>
                <w:b/>
              </w:rPr>
              <w:t>не пізніше ніж за п'ять днів до дня її розгляду</w:t>
            </w:r>
            <w:r w:rsidRPr="002460AF">
              <w:rPr>
                <w:rFonts w:ascii="Times New Roman" w:hAnsi="Times New Roman" w:cs="Times New Roman"/>
              </w:rPr>
              <w:t>.</w:t>
            </w:r>
          </w:p>
          <w:p w14:paraId="0FCC4821" w14:textId="77777777" w:rsidR="002460AF" w:rsidRDefault="002460AF" w:rsidP="002460AF">
            <w:pPr>
              <w:jc w:val="both"/>
              <w:rPr>
                <w:rFonts w:ascii="Times New Roman" w:hAnsi="Times New Roman" w:cs="Times New Roman"/>
              </w:rPr>
            </w:pPr>
          </w:p>
          <w:p w14:paraId="02D97A25" w14:textId="77777777" w:rsidR="002460AF" w:rsidRDefault="002460AF" w:rsidP="002460AF">
            <w:pPr>
              <w:jc w:val="both"/>
              <w:rPr>
                <w:rFonts w:ascii="Times New Roman" w:hAnsi="Times New Roman" w:cs="Times New Roman"/>
              </w:rPr>
            </w:pPr>
          </w:p>
          <w:p w14:paraId="0DB6F479" w14:textId="63D77676" w:rsidR="002460AF" w:rsidRPr="002460AF" w:rsidRDefault="002460AF" w:rsidP="002460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548A" w:rsidRPr="00564090" w14:paraId="5FD0377C" w14:textId="77777777" w:rsidTr="00035418">
        <w:tc>
          <w:tcPr>
            <w:tcW w:w="3640" w:type="dxa"/>
            <w:shd w:val="clear" w:color="auto" w:fill="A8D08D" w:themeFill="accent6" w:themeFillTint="99"/>
          </w:tcPr>
          <w:p w14:paraId="1F299DA1" w14:textId="77777777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  <w:b/>
              </w:rPr>
              <w:t>Розділ V. Учасники засідання Комітету</w:t>
            </w:r>
          </w:p>
          <w:p w14:paraId="3D49FE82" w14:textId="77777777" w:rsidR="000C548A" w:rsidRPr="0087365A" w:rsidRDefault="000C548A" w:rsidP="000C54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AB599CA" w14:textId="77777777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75EC4CD2" w14:textId="77777777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  <w:b/>
              </w:rPr>
              <w:t>Розділ V. Учасники засідання Комітету</w:t>
            </w:r>
          </w:p>
          <w:p w14:paraId="03D9CF0D" w14:textId="77777777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5E8D214" w14:textId="77777777" w:rsidR="000C548A" w:rsidRPr="00564090" w:rsidRDefault="000C548A" w:rsidP="000C54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48A" w:rsidRPr="00564090" w14:paraId="026F50DA" w14:textId="77777777" w:rsidTr="008303EA">
        <w:tc>
          <w:tcPr>
            <w:tcW w:w="3640" w:type="dxa"/>
          </w:tcPr>
          <w:p w14:paraId="02FA0DF0" w14:textId="77777777" w:rsidR="000C548A" w:rsidRDefault="000C548A" w:rsidP="000C548A">
            <w:pPr>
              <w:jc w:val="both"/>
              <w:rPr>
                <w:rFonts w:ascii="Times New Roman" w:hAnsi="Times New Roman" w:cs="Times New Roman"/>
              </w:rPr>
            </w:pPr>
            <w:r w:rsidRPr="00564090">
              <w:rPr>
                <w:rFonts w:ascii="Times New Roman" w:hAnsi="Times New Roman" w:cs="Times New Roman"/>
              </w:rPr>
              <w:t>1. Учасниками засідання Комітету є члени Комітету, посадові особи самостійних структурних підрозділів Комітету, сторони у справі, інші запрошені до участі в засіданні Комітету особи, яких стосується обговорюване питання порядку денного засідання Комітету.</w:t>
            </w:r>
          </w:p>
          <w:p w14:paraId="1D59411F" w14:textId="7152725B" w:rsidR="00F94D46" w:rsidRPr="00564090" w:rsidRDefault="00F94D46" w:rsidP="000C54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7D89C80F" w14:textId="3275AF83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4D46">
              <w:rPr>
                <w:rFonts w:ascii="Times New Roman" w:hAnsi="Times New Roman" w:cs="Times New Roman"/>
                <w:b/>
                <w:shd w:val="clear" w:color="auto" w:fill="FFFF00"/>
              </w:rPr>
              <w:t>РАДА БІЗНЕС-ОМБУДСМЕНА</w:t>
            </w:r>
            <w:r w:rsidRPr="00564090">
              <w:rPr>
                <w:rFonts w:ascii="Times New Roman" w:hAnsi="Times New Roman" w:cs="Times New Roman"/>
                <w:b/>
              </w:rPr>
              <w:t>:</w:t>
            </w:r>
          </w:p>
          <w:p w14:paraId="04240D92" w14:textId="6D6C8AAB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t>передбачити можливість участі представників Ради бізнес-омбудсмена у розгляді відповідних справ з правом висловлювати позицію Ради у справі.</w:t>
            </w:r>
          </w:p>
        </w:tc>
        <w:tc>
          <w:tcPr>
            <w:tcW w:w="3640" w:type="dxa"/>
          </w:tcPr>
          <w:p w14:paraId="76293C34" w14:textId="413E08DD" w:rsidR="000C548A" w:rsidRPr="00564090" w:rsidRDefault="000C548A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090">
              <w:rPr>
                <w:rFonts w:ascii="Times New Roman" w:hAnsi="Times New Roman" w:cs="Times New Roman"/>
              </w:rPr>
              <w:t>1. Учасниками засідання Комітету є члени Комітету, посадові особи самостійних структурних підрозділів Комітету, сторони у справі, інші запрошені до участі в засіданні Комітету особи, яких стосується обговорюване питання порядку денного засідання Комітету.</w:t>
            </w:r>
          </w:p>
        </w:tc>
        <w:tc>
          <w:tcPr>
            <w:tcW w:w="3640" w:type="dxa"/>
            <w:shd w:val="clear" w:color="auto" w:fill="F7CAAC" w:themeFill="accent2" w:themeFillTint="66"/>
          </w:tcPr>
          <w:p w14:paraId="26F79080" w14:textId="3803811E" w:rsidR="000C548A" w:rsidRPr="00564090" w:rsidRDefault="008303EA" w:rsidP="000C5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ВРАХОВАНО</w:t>
            </w:r>
          </w:p>
        </w:tc>
      </w:tr>
      <w:tr w:rsidR="00934C89" w:rsidRPr="00564090" w14:paraId="6B382032" w14:textId="77777777" w:rsidTr="00564090">
        <w:tc>
          <w:tcPr>
            <w:tcW w:w="3640" w:type="dxa"/>
          </w:tcPr>
          <w:p w14:paraId="6F521591" w14:textId="77777777" w:rsidR="00035418" w:rsidRDefault="00035418" w:rsidP="000C548A">
            <w:pPr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t xml:space="preserve">6. Запрошені до участі в засіданні Комітету особи, або їх уповноважені представники, до початку засідання Комітету зобов’язані підтвердити свою присутність у секретаря засідання Комітету і надати документ, що посвідчує особу та документ, що підтверджує повноваження такої особи на виступ у засіданні Комітету чи представництва. </w:t>
            </w:r>
          </w:p>
          <w:p w14:paraId="7BAA6899" w14:textId="7039D33A" w:rsidR="00934C89" w:rsidRPr="00035418" w:rsidRDefault="00035418" w:rsidP="00035418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t xml:space="preserve">Особи, які беруть участь у справі про порушення законодавства про захист економічної конкуренції (про захист від недобросовісної конкуренції), у розгляді повідомлення та справи про державну допомогу суб’єктам господарювання або їх уповноважені представники, які беруть участь у засіданні Комітету поза межами приміщення Комітету </w:t>
            </w:r>
            <w:r w:rsidRPr="00035418">
              <w:rPr>
                <w:rFonts w:ascii="Times New Roman" w:hAnsi="Times New Roman" w:cs="Times New Roman"/>
                <w:b/>
              </w:rPr>
              <w:t xml:space="preserve">(дистанційно) у режимі відеоконференції, підтверджують </w:t>
            </w:r>
            <w:r w:rsidRPr="00035418">
              <w:rPr>
                <w:rFonts w:ascii="Times New Roman" w:hAnsi="Times New Roman" w:cs="Times New Roman"/>
                <w:b/>
              </w:rPr>
              <w:lastRenderedPageBreak/>
              <w:t>свою особу шляхом відеозображення такої особи на екрані (моніторі) електронних пристроїв, що використовуються на засіданні Комітету, з яких було здійснено приєднання до дистанційного засідання Комітету із зазначенням прізвища, власного ім’я та по батькові (за наявності) та демонстрації оригіналу документа, що посвідчує особу, у розгорнутому вигляді або демонстрації актуальної</w:t>
            </w:r>
            <w:r w:rsidRPr="00035418">
              <w:rPr>
                <w:rFonts w:ascii="Times New Roman" w:hAnsi="Times New Roman" w:cs="Times New Roman"/>
              </w:rPr>
              <w:t xml:space="preserve"> та оновленої інформації (електронної ідентифікації), що міститься у відповідних документах в електронному вигляді з використанням мобільного додатка Єдиного державного </w:t>
            </w:r>
            <w:proofErr w:type="spellStart"/>
            <w:r w:rsidRPr="00035418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035418">
              <w:rPr>
                <w:rFonts w:ascii="Times New Roman" w:hAnsi="Times New Roman" w:cs="Times New Roman"/>
              </w:rPr>
              <w:t xml:space="preserve"> електронних послуг (Дія), яке пред’являється особою через зазначений мобільний додаток, та оригіналу документа, що підтверджує повноваження такої особи на виступ у засіданні Комітету чи представництва.</w:t>
            </w:r>
          </w:p>
        </w:tc>
        <w:tc>
          <w:tcPr>
            <w:tcW w:w="3640" w:type="dxa"/>
          </w:tcPr>
          <w:p w14:paraId="6745FBCB" w14:textId="77777777" w:rsidR="00035418" w:rsidRPr="00784FAF" w:rsidRDefault="00035418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784FAF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5DD734C1" w14:textId="77777777" w:rsidR="00035418" w:rsidRPr="00784FAF" w:rsidRDefault="00035418" w:rsidP="000C548A">
            <w:pPr>
              <w:jc w:val="both"/>
              <w:rPr>
                <w:rFonts w:ascii="Times New Roman" w:hAnsi="Times New Roman" w:cs="Times New Roman"/>
              </w:rPr>
            </w:pPr>
            <w:r w:rsidRPr="00784FAF">
              <w:rPr>
                <w:rFonts w:ascii="Times New Roman" w:hAnsi="Times New Roman" w:cs="Times New Roman"/>
              </w:rPr>
              <w:t xml:space="preserve">З метою </w:t>
            </w:r>
            <w:r w:rsidRPr="00784FAF">
              <w:rPr>
                <w:rFonts w:ascii="Times New Roman" w:hAnsi="Times New Roman" w:cs="Times New Roman"/>
                <w:u w:val="single"/>
              </w:rPr>
              <w:t>унеможливлення розголошення персональних</w:t>
            </w:r>
            <w:r w:rsidRPr="00784FAF">
              <w:rPr>
                <w:rFonts w:ascii="Times New Roman" w:hAnsi="Times New Roman" w:cs="Times New Roman"/>
              </w:rPr>
              <w:t xml:space="preserve"> даних особи, яка бере участь у справі, пропонуємо в пункті 6 </w:t>
            </w:r>
            <w:r w:rsidRPr="00784FAF">
              <w:rPr>
                <w:rFonts w:ascii="Times New Roman" w:hAnsi="Times New Roman" w:cs="Times New Roman"/>
                <w:u w:val="single"/>
              </w:rPr>
              <w:t>передбачити, що підтвердження особи у режимі відеоконференції здійснюється у секретаря засідання</w:t>
            </w:r>
            <w:r w:rsidRPr="00784FAF">
              <w:rPr>
                <w:rFonts w:ascii="Times New Roman" w:hAnsi="Times New Roman" w:cs="Times New Roman"/>
              </w:rPr>
              <w:t xml:space="preserve">. </w:t>
            </w:r>
          </w:p>
          <w:p w14:paraId="537BA287" w14:textId="4DBCC4D0" w:rsidR="00934C89" w:rsidRPr="00564090" w:rsidRDefault="00035418" w:rsidP="000C5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0F6">
              <w:rPr>
                <w:rFonts w:ascii="Times New Roman" w:hAnsi="Times New Roman" w:cs="Times New Roman"/>
              </w:rPr>
              <w:t xml:space="preserve">Як </w:t>
            </w:r>
            <w:r w:rsidRPr="004670F6">
              <w:rPr>
                <w:rFonts w:ascii="Times New Roman" w:hAnsi="Times New Roman" w:cs="Times New Roman"/>
                <w:u w:val="single"/>
              </w:rPr>
              <w:t>альтернативу</w:t>
            </w:r>
            <w:r w:rsidRPr="004670F6">
              <w:rPr>
                <w:rFonts w:ascii="Times New Roman" w:hAnsi="Times New Roman" w:cs="Times New Roman"/>
              </w:rPr>
              <w:t xml:space="preserve"> пропонуємо розглянути </w:t>
            </w:r>
            <w:r w:rsidRPr="004670F6">
              <w:rPr>
                <w:rFonts w:ascii="Times New Roman" w:hAnsi="Times New Roman" w:cs="Times New Roman"/>
                <w:u w:val="single"/>
              </w:rPr>
              <w:t>включення до Регламенту принципу,</w:t>
            </w:r>
            <w:r w:rsidRPr="004670F6">
              <w:rPr>
                <w:rFonts w:ascii="Times New Roman" w:hAnsi="Times New Roman" w:cs="Times New Roman"/>
              </w:rPr>
              <w:t xml:space="preserve"> що підтвердження особи </w:t>
            </w:r>
            <w:r w:rsidRPr="004670F6">
              <w:rPr>
                <w:rFonts w:ascii="Times New Roman" w:hAnsi="Times New Roman" w:cs="Times New Roman"/>
                <w:u w:val="single"/>
              </w:rPr>
              <w:t>у режимі відеоконференції здійснюється у спосіб, що не допускає розголошення персональних даних такої особи</w:t>
            </w:r>
          </w:p>
        </w:tc>
        <w:tc>
          <w:tcPr>
            <w:tcW w:w="3640" w:type="dxa"/>
          </w:tcPr>
          <w:p w14:paraId="611A23FA" w14:textId="77777777" w:rsidR="00035418" w:rsidRPr="004D1CBC" w:rsidRDefault="00035418" w:rsidP="00035418">
            <w:pPr>
              <w:jc w:val="both"/>
              <w:rPr>
                <w:rFonts w:ascii="Times New Roman" w:hAnsi="Times New Roman" w:cs="Times New Roman"/>
              </w:rPr>
            </w:pPr>
            <w:r w:rsidRPr="004D1CBC">
              <w:rPr>
                <w:rFonts w:ascii="Times New Roman" w:hAnsi="Times New Roman" w:cs="Times New Roman"/>
              </w:rPr>
              <w:t xml:space="preserve">6. Запрошені до участі в засіданні Комітету особи, або їх уповноважені представники, до початку засідання Комітету зобов’язані підтвердити свою присутність у секретаря засідання Комітету і надати документ, що посвідчує особу та документ, що підтверджує повноваження такої особи на виступ у засіданні Комітету чи представництва. </w:t>
            </w:r>
          </w:p>
          <w:p w14:paraId="4916F314" w14:textId="7D4904CC" w:rsidR="00934C89" w:rsidRPr="00035418" w:rsidRDefault="00035418" w:rsidP="000354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1CBC">
              <w:rPr>
                <w:rFonts w:ascii="Times New Roman" w:hAnsi="Times New Roman" w:cs="Times New Roman"/>
              </w:rPr>
              <w:t xml:space="preserve">    Особи, які беруть участь у справі про порушення законодавства про захист економічної конкуренції (про захист від недобросовісної конкуренції), у розгляді повідомлення та справи про державну допомогу суб’єктам господарювання або їх уповноважені представники, які беруть участь у засіданні Комітету поза межами приміщення Комітету </w:t>
            </w:r>
            <w:r w:rsidRPr="004D1CBC">
              <w:rPr>
                <w:rFonts w:ascii="Times New Roman" w:hAnsi="Times New Roman" w:cs="Times New Roman"/>
                <w:b/>
              </w:rPr>
              <w:t>(</w:t>
            </w:r>
            <w:r w:rsidRPr="00165E87">
              <w:rPr>
                <w:rFonts w:ascii="Times New Roman" w:hAnsi="Times New Roman" w:cs="Times New Roman"/>
              </w:rPr>
              <w:t>дистанційно) у режимі відеоконференції, підтверджують</w:t>
            </w:r>
            <w:r w:rsidRPr="004D1CBC">
              <w:rPr>
                <w:rFonts w:ascii="Times New Roman" w:hAnsi="Times New Roman" w:cs="Times New Roman"/>
                <w:b/>
              </w:rPr>
              <w:t xml:space="preserve"> </w:t>
            </w:r>
            <w:r w:rsidRPr="00165E87">
              <w:rPr>
                <w:rFonts w:ascii="Times New Roman" w:hAnsi="Times New Roman" w:cs="Times New Roman"/>
                <w:b/>
              </w:rPr>
              <w:lastRenderedPageBreak/>
              <w:t>свою особу</w:t>
            </w:r>
            <w:r w:rsidR="00F53B24" w:rsidRPr="00165E87">
              <w:rPr>
                <w:rFonts w:ascii="Times New Roman" w:hAnsi="Times New Roman" w:cs="Times New Roman"/>
                <w:b/>
              </w:rPr>
              <w:t xml:space="preserve"> </w:t>
            </w:r>
            <w:r w:rsidR="00F53B24" w:rsidRPr="00165E87">
              <w:rPr>
                <w:rFonts w:ascii="Times New Roman" w:hAnsi="Times New Roman" w:cs="Times New Roman"/>
                <w:b/>
                <w:u w:val="single"/>
              </w:rPr>
              <w:t>секретарю засідання</w:t>
            </w:r>
            <w:r w:rsidRPr="000354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65E87">
              <w:rPr>
                <w:rFonts w:ascii="Times New Roman" w:hAnsi="Times New Roman" w:cs="Times New Roman"/>
              </w:rPr>
              <w:t>шляхом відеозображення такої особи на екрані (моніторі) електронних пристроїв, що використовуються на засіданні Комітету, з яких було здійснено приєднання до дистанційного засідання Комітету із зазначенням прізвища, власного ім’я та по батькові (за наявності) та демонстрації оригіналу документа, що посвідчує особу, у розгорнутому вигляді або демонстрації актуальної</w:t>
            </w:r>
            <w:r w:rsidRPr="004D1CBC">
              <w:rPr>
                <w:rFonts w:ascii="Times New Roman" w:hAnsi="Times New Roman" w:cs="Times New Roman"/>
              </w:rPr>
              <w:t xml:space="preserve"> та оновленої інформації (електронної ідентифікації), що міститься у відповідних документах в електронному вигляді з використанням мобільного додатка Єдиного державного </w:t>
            </w:r>
            <w:proofErr w:type="spellStart"/>
            <w:r w:rsidRPr="004D1CBC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4D1CBC">
              <w:rPr>
                <w:rFonts w:ascii="Times New Roman" w:hAnsi="Times New Roman" w:cs="Times New Roman"/>
              </w:rPr>
              <w:t xml:space="preserve"> електронних послуг (Дія), яке пред’являється особою через зазначений мобільний додаток, та оригіналу документа, що підтверджує повноваження такої особи на виступ у засіданні Комітету чи представництва</w:t>
            </w:r>
          </w:p>
        </w:tc>
        <w:tc>
          <w:tcPr>
            <w:tcW w:w="3640" w:type="dxa"/>
          </w:tcPr>
          <w:p w14:paraId="365C33C7" w14:textId="1F3A5BD3" w:rsidR="00934C89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</w:t>
            </w:r>
          </w:p>
          <w:p w14:paraId="1B259C89" w14:textId="77777777" w:rsidR="00E8043A" w:rsidRDefault="00E8043A" w:rsidP="000C548A">
            <w:pPr>
              <w:rPr>
                <w:rFonts w:ascii="Times New Roman" w:hAnsi="Times New Roman" w:cs="Times New Roman"/>
                <w:b/>
              </w:rPr>
            </w:pPr>
          </w:p>
          <w:p w14:paraId="0CF2FC4E" w14:textId="77777777" w:rsidR="00E8043A" w:rsidRPr="00EA6AF3" w:rsidRDefault="00E8043A" w:rsidP="00E8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(абзац другий пункт 6 розділ 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C5E937" w14:textId="77777777" w:rsidR="00E8043A" w:rsidRPr="00EA6AF3" w:rsidRDefault="00E8043A" w:rsidP="00E80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0DB9E" w14:textId="2D4C5912" w:rsidR="00E8043A" w:rsidRPr="00EA6AF3" w:rsidRDefault="00E8043A" w:rsidP="00E8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(абзац другий пункт 6 розділ 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01C235" w14:textId="0F844DB7" w:rsidR="00EE6D0D" w:rsidRPr="00EA6AF3" w:rsidRDefault="00EE6D0D" w:rsidP="00E80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60C84" w14:textId="1AD9BEAC" w:rsidR="00EE6D0D" w:rsidRPr="00EA6AF3" w:rsidRDefault="00EE6D0D" w:rsidP="00E804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(абзац другий пункту 6 розділу 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2E748C06" w14:textId="482C9D38" w:rsidR="00715FDB" w:rsidRPr="00EA6AF3" w:rsidRDefault="00715FDB" w:rsidP="00E80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CAA07" w14:textId="77777777" w:rsidR="00715FDB" w:rsidRPr="00EA6AF3" w:rsidRDefault="00715FDB" w:rsidP="00715F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6AF3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EA6AF3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EA6AF3">
              <w:rPr>
                <w:rFonts w:ascii="Times New Roman" w:hAnsi="Times New Roman" w:cs="Times New Roman"/>
                <w:sz w:val="20"/>
                <w:szCs w:val="20"/>
              </w:rPr>
              <w:t xml:space="preserve"> (абзац другий пункту 6 розділу 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A6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72983B6B" w14:textId="77777777" w:rsidR="00715FDB" w:rsidRPr="00EA6AF3" w:rsidRDefault="00715FDB" w:rsidP="00E804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781E89" w14:textId="0A3B2C78" w:rsidR="00E8043A" w:rsidRPr="00564090" w:rsidRDefault="00E8043A" w:rsidP="000C54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3B109A2C" w14:textId="77777777" w:rsidTr="00035418">
        <w:tc>
          <w:tcPr>
            <w:tcW w:w="3640" w:type="dxa"/>
            <w:shd w:val="clear" w:color="auto" w:fill="A8D08D" w:themeFill="accent6" w:themeFillTint="99"/>
          </w:tcPr>
          <w:p w14:paraId="7D78C302" w14:textId="4258DDD9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  <w:r w:rsidRPr="006D6EFE">
              <w:rPr>
                <w:rFonts w:ascii="Times New Roman" w:hAnsi="Times New Roman" w:cs="Times New Roman"/>
                <w:b/>
              </w:rPr>
              <w:t>Розділ VI. Проведення засідання Комітету</w:t>
            </w:r>
          </w:p>
        </w:tc>
        <w:tc>
          <w:tcPr>
            <w:tcW w:w="3640" w:type="dxa"/>
          </w:tcPr>
          <w:p w14:paraId="1CDE2A3A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1206A859" w14:textId="585E8B7B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  <w:r w:rsidRPr="006D6EFE">
              <w:rPr>
                <w:rFonts w:ascii="Times New Roman" w:hAnsi="Times New Roman" w:cs="Times New Roman"/>
                <w:b/>
              </w:rPr>
              <w:t>Розділ VI. Проведення засідання Комітету</w:t>
            </w:r>
          </w:p>
        </w:tc>
        <w:tc>
          <w:tcPr>
            <w:tcW w:w="3640" w:type="dxa"/>
          </w:tcPr>
          <w:p w14:paraId="2475176E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221AE6CF" w14:textId="77777777" w:rsidTr="00564090">
        <w:tc>
          <w:tcPr>
            <w:tcW w:w="3640" w:type="dxa"/>
          </w:tcPr>
          <w:p w14:paraId="30C0B6EB" w14:textId="672BE13B" w:rsidR="006D6EFE" w:rsidRPr="00E23A8F" w:rsidRDefault="0000558E" w:rsidP="00E23A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A8F">
              <w:rPr>
                <w:rFonts w:ascii="Times New Roman" w:hAnsi="Times New Roman" w:cs="Times New Roman"/>
              </w:rPr>
              <w:t xml:space="preserve">3. Порядок денний засідання Комітету (далі – порядок денний) затверджує Комітет за пропозицією головуючого на засіданні Комітету. До затвердження порядку денного за пропозиціями членів Комітету до його </w:t>
            </w:r>
            <w:proofErr w:type="spellStart"/>
            <w:r w:rsidRPr="00E23A8F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E23A8F">
              <w:rPr>
                <w:rFonts w:ascii="Times New Roman" w:hAnsi="Times New Roman" w:cs="Times New Roman"/>
              </w:rPr>
              <w:t xml:space="preserve"> можуть вноситися </w:t>
            </w:r>
            <w:r w:rsidRPr="00E23A8F">
              <w:rPr>
                <w:rFonts w:ascii="Times New Roman" w:hAnsi="Times New Roman" w:cs="Times New Roman"/>
              </w:rPr>
              <w:lastRenderedPageBreak/>
              <w:t>зміни, в тому числі щодо черговості розгляду питань порядку денного, про що зазначається у протоколі засідання Комітету.</w:t>
            </w:r>
          </w:p>
        </w:tc>
        <w:tc>
          <w:tcPr>
            <w:tcW w:w="3640" w:type="dxa"/>
          </w:tcPr>
          <w:p w14:paraId="7329B1C5" w14:textId="77777777" w:rsidR="00EE7CC6" w:rsidRPr="00E23A8F" w:rsidRDefault="00EE7CC6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E23A8F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18200393" w14:textId="77777777" w:rsidR="00EE7CC6" w:rsidRPr="00E23A8F" w:rsidRDefault="00EE7CC6" w:rsidP="002F5BC4">
            <w:pPr>
              <w:jc w:val="both"/>
              <w:rPr>
                <w:rFonts w:ascii="Times New Roman" w:hAnsi="Times New Roman" w:cs="Times New Roman"/>
              </w:rPr>
            </w:pPr>
          </w:p>
          <w:p w14:paraId="6C361D3A" w14:textId="1F35E476" w:rsidR="006D6EFE" w:rsidRPr="00E23A8F" w:rsidRDefault="00EE7CC6" w:rsidP="002F5B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A8F">
              <w:rPr>
                <w:rFonts w:ascii="Times New Roman" w:hAnsi="Times New Roman" w:cs="Times New Roman"/>
              </w:rPr>
              <w:t xml:space="preserve">пункт 3 </w:t>
            </w:r>
            <w:r w:rsidRPr="00E23A8F">
              <w:rPr>
                <w:rFonts w:ascii="Times New Roman" w:hAnsi="Times New Roman" w:cs="Times New Roman"/>
                <w:u w:val="single"/>
              </w:rPr>
              <w:t>не передбачає можливості</w:t>
            </w:r>
            <w:r w:rsidRPr="00E23A8F">
              <w:rPr>
                <w:rFonts w:ascii="Times New Roman" w:hAnsi="Times New Roman" w:cs="Times New Roman"/>
              </w:rPr>
              <w:t xml:space="preserve"> включення до порядку денного засідання</w:t>
            </w:r>
            <w:r w:rsidRPr="00E23A8F">
              <w:rPr>
                <w:rFonts w:ascii="Times New Roman" w:hAnsi="Times New Roman" w:cs="Times New Roman"/>
                <w:u w:val="single"/>
              </w:rPr>
              <w:t xml:space="preserve"> питань, які не були включені до проекту порядку</w:t>
            </w:r>
            <w:r w:rsidRPr="00E23A8F">
              <w:rPr>
                <w:rFonts w:ascii="Times New Roman" w:hAnsi="Times New Roman" w:cs="Times New Roman"/>
              </w:rPr>
              <w:t xml:space="preserve"> </w:t>
            </w:r>
            <w:r w:rsidRPr="00E23A8F">
              <w:rPr>
                <w:rFonts w:ascii="Times New Roman" w:hAnsi="Times New Roman" w:cs="Times New Roman"/>
              </w:rPr>
              <w:lastRenderedPageBreak/>
              <w:t xml:space="preserve">денного в установленому порядку. Загалом, це сприяє належній підготовці членів Комітету до розгляду питань порядку денного. Разом з тим, до компетенції Комітету належать не лише питання щодо прийняття рішень у справах, але й інші питання, в </w:t>
            </w:r>
            <w:proofErr w:type="spellStart"/>
            <w:r w:rsidRPr="00E23A8F">
              <w:rPr>
                <w:rFonts w:ascii="Times New Roman" w:hAnsi="Times New Roman" w:cs="Times New Roman"/>
              </w:rPr>
              <w:t>т.ч</w:t>
            </w:r>
            <w:proofErr w:type="spellEnd"/>
            <w:r w:rsidRPr="00E23A8F">
              <w:rPr>
                <w:rFonts w:ascii="Times New Roman" w:hAnsi="Times New Roman" w:cs="Times New Roman"/>
              </w:rPr>
              <w:t xml:space="preserve">. </w:t>
            </w:r>
            <w:r w:rsidRPr="00E23A8F">
              <w:rPr>
                <w:rFonts w:ascii="Times New Roman" w:hAnsi="Times New Roman" w:cs="Times New Roman"/>
                <w:u w:val="single"/>
              </w:rPr>
              <w:t>прийняття рішень з яких може не вимагати таких процедурних гарантій,</w:t>
            </w:r>
            <w:r w:rsidRPr="00E23A8F">
              <w:rPr>
                <w:rFonts w:ascii="Times New Roman" w:hAnsi="Times New Roman" w:cs="Times New Roman"/>
              </w:rPr>
              <w:t xml:space="preserve"> як </w:t>
            </w:r>
            <w:r w:rsidRPr="00E23A8F">
              <w:rPr>
                <w:rFonts w:ascii="Times New Roman" w:hAnsi="Times New Roman" w:cs="Times New Roman"/>
                <w:u w:val="single"/>
              </w:rPr>
              <w:t>мінімально необхідний строк</w:t>
            </w:r>
            <w:r w:rsidRPr="00E23A8F">
              <w:rPr>
                <w:rFonts w:ascii="Times New Roman" w:hAnsi="Times New Roman" w:cs="Times New Roman"/>
              </w:rPr>
              <w:t xml:space="preserve"> для </w:t>
            </w:r>
            <w:r w:rsidRPr="00E23A8F">
              <w:rPr>
                <w:rFonts w:ascii="Times New Roman" w:hAnsi="Times New Roman" w:cs="Times New Roman"/>
                <w:u w:val="single"/>
              </w:rPr>
              <w:t>забезпечення</w:t>
            </w:r>
            <w:r w:rsidRPr="00E23A8F">
              <w:rPr>
                <w:rFonts w:ascii="Times New Roman" w:hAnsi="Times New Roman" w:cs="Times New Roman"/>
              </w:rPr>
              <w:t xml:space="preserve"> їх належного </w:t>
            </w:r>
            <w:r w:rsidRPr="00E23A8F">
              <w:rPr>
                <w:rFonts w:ascii="Times New Roman" w:hAnsi="Times New Roman" w:cs="Times New Roman"/>
                <w:u w:val="single"/>
              </w:rPr>
              <w:t>вивчення</w:t>
            </w:r>
            <w:r w:rsidRPr="00E23A8F">
              <w:rPr>
                <w:rFonts w:ascii="Times New Roman" w:hAnsi="Times New Roman" w:cs="Times New Roman"/>
              </w:rPr>
              <w:t>, наприклад, утворення постійно діючої адміністративної колегії Комітету чи інші питання організаційного характеру</w:t>
            </w:r>
          </w:p>
        </w:tc>
        <w:tc>
          <w:tcPr>
            <w:tcW w:w="3640" w:type="dxa"/>
          </w:tcPr>
          <w:p w14:paraId="3B15F088" w14:textId="77777777" w:rsidR="006D6EFE" w:rsidRDefault="00E23A8F" w:rsidP="00E23A8F">
            <w:pPr>
              <w:jc w:val="both"/>
              <w:rPr>
                <w:rFonts w:ascii="Times New Roman" w:hAnsi="Times New Roman" w:cs="Times New Roman"/>
              </w:rPr>
            </w:pPr>
            <w:r w:rsidRPr="00E23A8F">
              <w:rPr>
                <w:rFonts w:ascii="Times New Roman" w:hAnsi="Times New Roman" w:cs="Times New Roman"/>
              </w:rPr>
              <w:lastRenderedPageBreak/>
              <w:t xml:space="preserve">3. Порядок денний засідання Комітету (далі – порядок денний) затверджує Комітет за пропозицією головуючого на засіданні Комітету. До затвердження порядку денного за пропозиціями членів Комітету до його </w:t>
            </w:r>
            <w:proofErr w:type="spellStart"/>
            <w:r w:rsidRPr="00E23A8F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E23A8F">
              <w:rPr>
                <w:rFonts w:ascii="Times New Roman" w:hAnsi="Times New Roman" w:cs="Times New Roman"/>
              </w:rPr>
              <w:t xml:space="preserve"> можуть вноситися </w:t>
            </w:r>
            <w:r w:rsidRPr="00E23A8F">
              <w:rPr>
                <w:rFonts w:ascii="Times New Roman" w:hAnsi="Times New Roman" w:cs="Times New Roman"/>
              </w:rPr>
              <w:lastRenderedPageBreak/>
              <w:t>зміни, в тому числі щодо черговості розгляду питань порядку денного, про що зазначається у протоколі засідання Комітету.</w:t>
            </w:r>
          </w:p>
          <w:p w14:paraId="0ACD07A4" w14:textId="77777777" w:rsidR="00E23A8F" w:rsidRDefault="00E23A8F" w:rsidP="00E23A8F">
            <w:pPr>
              <w:jc w:val="both"/>
              <w:rPr>
                <w:rFonts w:ascii="Times New Roman" w:hAnsi="Times New Roman" w:cs="Times New Roman"/>
              </w:rPr>
            </w:pPr>
          </w:p>
          <w:p w14:paraId="730C1B53" w14:textId="735C9E71" w:rsidR="00E23A8F" w:rsidRPr="00E23A8F" w:rsidRDefault="00FF5866" w:rsidP="00E23A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засіданні Комітету</w:t>
            </w:r>
            <w:r w:rsidR="00E23A8F" w:rsidRPr="00E23A8F">
              <w:rPr>
                <w:rFonts w:ascii="Times New Roman" w:hAnsi="Times New Roman" w:cs="Times New Roman"/>
                <w:b/>
              </w:rPr>
              <w:t>, за пропозицією Голови</w:t>
            </w:r>
            <w:r>
              <w:rPr>
                <w:rFonts w:ascii="Times New Roman" w:hAnsi="Times New Roman" w:cs="Times New Roman"/>
                <w:b/>
              </w:rPr>
              <w:t xml:space="preserve"> Комітету</w:t>
            </w:r>
            <w:r w:rsidR="00E23A8F" w:rsidRPr="00E23A8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може бути обговорено </w:t>
            </w:r>
            <w:r w:rsidR="00E23A8F" w:rsidRPr="00E23A8F">
              <w:rPr>
                <w:rFonts w:ascii="Times New Roman" w:hAnsi="Times New Roman" w:cs="Times New Roman"/>
                <w:b/>
              </w:rPr>
              <w:t>будь-яке питання, яке не включене до порядку денного</w:t>
            </w:r>
            <w:r w:rsidR="009B50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40" w:type="dxa"/>
          </w:tcPr>
          <w:p w14:paraId="5DA09051" w14:textId="0F6BC8BD" w:rsidR="006D6EFE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 ЧАСТКОВО</w:t>
            </w:r>
          </w:p>
          <w:p w14:paraId="2872C059" w14:textId="77777777" w:rsidR="00927D76" w:rsidRDefault="00927D76" w:rsidP="006D6EFE">
            <w:pPr>
              <w:rPr>
                <w:rFonts w:ascii="Times New Roman" w:hAnsi="Times New Roman" w:cs="Times New Roman"/>
                <w:b/>
              </w:rPr>
            </w:pPr>
          </w:p>
          <w:p w14:paraId="4AD1EFD2" w14:textId="3FD22A24" w:rsidR="00927D76" w:rsidRPr="002D2297" w:rsidRDefault="00927D76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(пункт </w:t>
            </w:r>
            <w:r w:rsidR="008A6352" w:rsidRPr="002D2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Pr="002D2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8A6352" w:rsidRPr="002D229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EA1816" w14:textId="77777777" w:rsidR="00927D76" w:rsidRPr="002D2297" w:rsidRDefault="00927D76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B0B2A" w14:textId="071861F8" w:rsidR="00927D76" w:rsidRPr="002D2297" w:rsidRDefault="00927D76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8A6352" w:rsidRPr="002D2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Pr="002D2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8A6352" w:rsidRPr="002D229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732D27" w14:textId="569804A3" w:rsidR="008E6929" w:rsidRPr="002D2297" w:rsidRDefault="008E6929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CB7AC" w14:textId="4445A2EE" w:rsidR="00E3278B" w:rsidRPr="002D2297" w:rsidRDefault="008E6929" w:rsidP="00E3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</w:t>
            </w:r>
            <w:r w:rsidR="00E3278B"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(пункт 3 розділ </w:t>
            </w:r>
            <w:r w:rsidR="00E3278B" w:rsidRPr="002D2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3278B" w:rsidRPr="002D2297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  <w:p w14:paraId="20F6C865" w14:textId="6B55B45B" w:rsidR="008E6929" w:rsidRPr="002D2297" w:rsidRDefault="008E6929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A091F" w14:textId="77777777" w:rsidR="008A12A8" w:rsidRPr="002D2297" w:rsidRDefault="008A12A8" w:rsidP="008A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2D2297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2D2297">
              <w:rPr>
                <w:rFonts w:ascii="Times New Roman" w:hAnsi="Times New Roman" w:cs="Times New Roman"/>
                <w:sz w:val="20"/>
                <w:szCs w:val="20"/>
              </w:rPr>
              <w:t xml:space="preserve"> (пункт 3 розділ </w:t>
            </w:r>
            <w:r w:rsidRPr="002D2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D2297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  <w:p w14:paraId="22DC3107" w14:textId="306A8A57" w:rsidR="008A12A8" w:rsidRPr="002D2297" w:rsidRDefault="008A12A8" w:rsidP="0092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136AA" w14:textId="73CD5CEC" w:rsidR="00927D76" w:rsidRPr="00564090" w:rsidRDefault="00927D76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793C20DE" w14:textId="77777777" w:rsidTr="00205531">
        <w:tc>
          <w:tcPr>
            <w:tcW w:w="3640" w:type="dxa"/>
          </w:tcPr>
          <w:p w14:paraId="2FAA857A" w14:textId="77777777" w:rsidR="00035418" w:rsidRDefault="00035418" w:rsidP="00035418">
            <w:pPr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t>10. Сторони у справі мають право заявити відвід члену Комітету щодо розгляду питання порядку денного, а також член Комітету може заявити самовідвід у разі, якщо:</w:t>
            </w:r>
          </w:p>
          <w:p w14:paraId="7D75B876" w14:textId="77777777" w:rsidR="00035418" w:rsidRDefault="00035418" w:rsidP="00035418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t xml:space="preserve">він є членом сім’ї або близьким </w:t>
            </w:r>
            <w:proofErr w:type="spellStart"/>
            <w:r w:rsidRPr="00035418">
              <w:rPr>
                <w:rFonts w:ascii="Times New Roman" w:hAnsi="Times New Roman" w:cs="Times New Roman"/>
              </w:rPr>
              <w:t>родичем</w:t>
            </w:r>
            <w:proofErr w:type="spellEnd"/>
            <w:r w:rsidRPr="00035418">
              <w:rPr>
                <w:rFonts w:ascii="Times New Roman" w:hAnsi="Times New Roman" w:cs="Times New Roman"/>
              </w:rPr>
              <w:t xml:space="preserve"> (чоловік, дружина, батько, мати, вітчим, мачуха, син, дочка, пасинок, падчерка, брат, сестра, дід, баба, внук, внучка, </w:t>
            </w:r>
            <w:proofErr w:type="spellStart"/>
            <w:r w:rsidRPr="00035418">
              <w:rPr>
                <w:rFonts w:ascii="Times New Roman" w:hAnsi="Times New Roman" w:cs="Times New Roman"/>
              </w:rPr>
              <w:t>усиновлювач</w:t>
            </w:r>
            <w:proofErr w:type="spellEnd"/>
            <w:r w:rsidRPr="00035418">
              <w:rPr>
                <w:rFonts w:ascii="Times New Roman" w:hAnsi="Times New Roman" w:cs="Times New Roman"/>
              </w:rPr>
              <w:t xml:space="preserve"> чи усиновлений, опікун чи піклувальник, член сім’ї або близький родич цих осіб) сторони у справі; </w:t>
            </w:r>
          </w:p>
          <w:p w14:paraId="3332C95B" w14:textId="77777777" w:rsidR="00035418" w:rsidRDefault="00035418" w:rsidP="00035418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t xml:space="preserve">він брав участь у справі як експерт, спеціаліст, перекладач, представник, адвокат, або надавав стороні у цій справі правничу допомогу; </w:t>
            </w:r>
          </w:p>
          <w:p w14:paraId="0A27C9FB" w14:textId="77777777" w:rsidR="00035418" w:rsidRDefault="00035418" w:rsidP="00035418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035418">
              <w:rPr>
                <w:rFonts w:ascii="Times New Roman" w:hAnsi="Times New Roman" w:cs="Times New Roman"/>
              </w:rPr>
              <w:lastRenderedPageBreak/>
              <w:t xml:space="preserve">є інші обставини, які викликають сумнів у неупередженості або об’єктивності члена Комітету. </w:t>
            </w:r>
          </w:p>
          <w:p w14:paraId="20425FAE" w14:textId="3E637FBA" w:rsidR="006D6EFE" w:rsidRPr="00035418" w:rsidRDefault="00035418" w:rsidP="00035418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035418">
              <w:rPr>
                <w:rFonts w:ascii="Times New Roman" w:hAnsi="Times New Roman" w:cs="Times New Roman"/>
              </w:rPr>
              <w:t>У разі відводу або самовідводу Голови Комітету за його усним дорученням на засіданні Комітету головує перший заступник або один із заступників Голови Комітету, а в разі їх відсутності – один із членів Комітету, який визначається за усним дорученням Голови Комітету або обирається голосуванням більшістю голосів із числа присутніх на засіданні Комітету членів Комітету.</w:t>
            </w:r>
          </w:p>
        </w:tc>
        <w:tc>
          <w:tcPr>
            <w:tcW w:w="3640" w:type="dxa"/>
          </w:tcPr>
          <w:p w14:paraId="259FE998" w14:textId="77777777" w:rsidR="002F5BC4" w:rsidRPr="00E23A8F" w:rsidRDefault="002F5BC4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E23A8F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2D5D6902" w14:textId="382CD560" w:rsidR="006D6EFE" w:rsidRPr="00564090" w:rsidRDefault="002F5BC4" w:rsidP="002F5B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BC4">
              <w:rPr>
                <w:rFonts w:ascii="Times New Roman" w:hAnsi="Times New Roman" w:cs="Times New Roman"/>
              </w:rPr>
              <w:t xml:space="preserve">передбачити </w:t>
            </w:r>
            <w:r w:rsidRPr="002F5BC4">
              <w:rPr>
                <w:rFonts w:ascii="Times New Roman" w:hAnsi="Times New Roman" w:cs="Times New Roman"/>
                <w:u w:val="single"/>
              </w:rPr>
              <w:t>наявність конфлікту</w:t>
            </w:r>
            <w:r w:rsidRPr="002F5BC4">
              <w:rPr>
                <w:rFonts w:ascii="Times New Roman" w:hAnsi="Times New Roman" w:cs="Times New Roman"/>
              </w:rPr>
              <w:t xml:space="preserve"> інтересів </w:t>
            </w:r>
            <w:r w:rsidRPr="002F5BC4">
              <w:rPr>
                <w:rFonts w:ascii="Times New Roman" w:hAnsi="Times New Roman" w:cs="Times New Roman"/>
                <w:u w:val="single"/>
              </w:rPr>
              <w:t>не лише при відповідних</w:t>
            </w:r>
            <w:r w:rsidRPr="002F5BC4">
              <w:rPr>
                <w:rFonts w:ascii="Times New Roman" w:hAnsi="Times New Roman" w:cs="Times New Roman"/>
              </w:rPr>
              <w:t xml:space="preserve"> </w:t>
            </w:r>
            <w:r w:rsidRPr="002F5BC4">
              <w:rPr>
                <w:rFonts w:ascii="Times New Roman" w:hAnsi="Times New Roman" w:cs="Times New Roman"/>
                <w:u w:val="single"/>
              </w:rPr>
              <w:t xml:space="preserve">зв’язках чи відносинах </w:t>
            </w:r>
            <w:r w:rsidRPr="002F5BC4">
              <w:rPr>
                <w:rFonts w:ascii="Times New Roman" w:hAnsi="Times New Roman" w:cs="Times New Roman"/>
              </w:rPr>
              <w:t xml:space="preserve">зі стороною у справі, а також і з </w:t>
            </w:r>
            <w:r w:rsidRPr="002F5BC4">
              <w:rPr>
                <w:rFonts w:ascii="Times New Roman" w:hAnsi="Times New Roman" w:cs="Times New Roman"/>
                <w:u w:val="single"/>
              </w:rPr>
              <w:t>особами, що є пов’язаними відносинами контролю з особами, які беруть участь у справі.</w:t>
            </w:r>
          </w:p>
        </w:tc>
        <w:tc>
          <w:tcPr>
            <w:tcW w:w="3640" w:type="dxa"/>
            <w:shd w:val="clear" w:color="auto" w:fill="auto"/>
          </w:tcPr>
          <w:p w14:paraId="7392408C" w14:textId="1BCB7E8B" w:rsidR="009D5013" w:rsidRPr="0096050E" w:rsidRDefault="009D5013" w:rsidP="008963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91ED1C6" w14:textId="5D3D2AC2" w:rsidR="006D6EFE" w:rsidRDefault="008303EA" w:rsidP="008303EA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ВРАХОВАНО</w:t>
            </w:r>
          </w:p>
          <w:p w14:paraId="4FC3194B" w14:textId="77777777" w:rsidR="00882288" w:rsidRDefault="00882288" w:rsidP="006D6EFE">
            <w:pPr>
              <w:rPr>
                <w:rFonts w:ascii="Times New Roman" w:hAnsi="Times New Roman" w:cs="Times New Roman"/>
                <w:b/>
              </w:rPr>
            </w:pPr>
          </w:p>
          <w:p w14:paraId="4CC33E5C" w14:textId="2DE265A8" w:rsidR="00882288" w:rsidRPr="00882288" w:rsidRDefault="00882288" w:rsidP="00882288">
            <w:pPr>
              <w:jc w:val="both"/>
              <w:rPr>
                <w:rFonts w:ascii="Times New Roman" w:hAnsi="Times New Roman" w:cs="Times New Roman"/>
              </w:rPr>
            </w:pPr>
            <w:r w:rsidRPr="00882288">
              <w:rPr>
                <w:rFonts w:ascii="Times New Roman" w:hAnsi="Times New Roman" w:cs="Times New Roman"/>
              </w:rPr>
              <w:t>Проектом передбачено, що член Комітету може заявити самовідвід якщо є інші обставини, які викликають сумнів у неупередженості або об’єктивності члена Комітету</w:t>
            </w:r>
          </w:p>
        </w:tc>
      </w:tr>
      <w:tr w:rsidR="006D6EFE" w:rsidRPr="00564090" w14:paraId="02B491A3" w14:textId="77777777" w:rsidTr="004670F6">
        <w:tc>
          <w:tcPr>
            <w:tcW w:w="3640" w:type="dxa"/>
          </w:tcPr>
          <w:p w14:paraId="63E67F5C" w14:textId="77777777" w:rsidR="002F5BC4" w:rsidRDefault="002F5BC4" w:rsidP="002F5BC4">
            <w:pPr>
              <w:jc w:val="both"/>
              <w:rPr>
                <w:rFonts w:ascii="Times New Roman" w:hAnsi="Times New Roman" w:cs="Times New Roman"/>
              </w:rPr>
            </w:pPr>
            <w:r w:rsidRPr="002F5BC4">
              <w:rPr>
                <w:rFonts w:ascii="Times New Roman" w:hAnsi="Times New Roman" w:cs="Times New Roman"/>
              </w:rPr>
              <w:t xml:space="preserve">11. Питання обґрунтованості відводу або самовідводу члена Комітету вирішується головуючим на засіданні Комітету про що зазначається в протоколі засідання Комітету. У разі якщо відвід або самовідвід задоволено головуючим на засіданні Комітету, такий член Комітету не приймає участі в голосуванні щодо прийняття рішення з питань порядку денного, стосовно розгляду якого заявлено відвід або самовідвід. </w:t>
            </w:r>
          </w:p>
          <w:p w14:paraId="476A9C51" w14:textId="43FD34FC" w:rsidR="006D6EFE" w:rsidRPr="002F5BC4" w:rsidRDefault="002F5BC4" w:rsidP="002F5BC4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2F5BC4">
              <w:rPr>
                <w:rFonts w:ascii="Times New Roman" w:hAnsi="Times New Roman" w:cs="Times New Roman"/>
              </w:rPr>
              <w:t>Питання обґрунтованості відводу або самовідводу Голови Комітету вирішується шляхом голосування більшістю голосів із числа присутніх на засіданні членів Комітету.</w:t>
            </w:r>
          </w:p>
        </w:tc>
        <w:tc>
          <w:tcPr>
            <w:tcW w:w="3640" w:type="dxa"/>
          </w:tcPr>
          <w:p w14:paraId="69A69289" w14:textId="77777777" w:rsidR="002F5BC4" w:rsidRPr="002F5BC4" w:rsidRDefault="002F5BC4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2F5BC4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62411D90" w14:textId="77777777" w:rsidR="002F5BC4" w:rsidRDefault="002F5BC4" w:rsidP="002F5BC4">
            <w:pPr>
              <w:jc w:val="both"/>
              <w:rPr>
                <w:rFonts w:ascii="Times New Roman" w:hAnsi="Times New Roman" w:cs="Times New Roman"/>
              </w:rPr>
            </w:pPr>
            <w:r w:rsidRPr="002F5BC4">
              <w:rPr>
                <w:rFonts w:ascii="Times New Roman" w:hAnsi="Times New Roman" w:cs="Times New Roman"/>
              </w:rPr>
              <w:t xml:space="preserve">задоволення </w:t>
            </w:r>
            <w:r w:rsidRPr="002F5BC4">
              <w:rPr>
                <w:rFonts w:ascii="Times New Roman" w:hAnsi="Times New Roman" w:cs="Times New Roman"/>
                <w:u w:val="single"/>
              </w:rPr>
              <w:t>відводу або самовідвід н повинні також передбачити</w:t>
            </w:r>
            <w:r w:rsidRPr="002F5BC4">
              <w:rPr>
                <w:rFonts w:ascii="Times New Roman" w:hAnsi="Times New Roman" w:cs="Times New Roman"/>
              </w:rPr>
              <w:t xml:space="preserve">, що такий член Комітету, не має також інших прав при розгляді відповідного питання порядку денного. </w:t>
            </w:r>
          </w:p>
          <w:p w14:paraId="5FFBAC1C" w14:textId="13FB31E5" w:rsidR="006D6EFE" w:rsidRPr="002F5BC4" w:rsidRDefault="002F5BC4" w:rsidP="002F5BC4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2F5BC4">
              <w:rPr>
                <w:rFonts w:ascii="Times New Roman" w:hAnsi="Times New Roman" w:cs="Times New Roman"/>
              </w:rPr>
              <w:t xml:space="preserve">Тому доцільно уточнити положення пункту 11, передбачивши, що у </w:t>
            </w:r>
            <w:r w:rsidRPr="002F5BC4">
              <w:rPr>
                <w:rFonts w:ascii="Times New Roman" w:hAnsi="Times New Roman" w:cs="Times New Roman"/>
                <w:u w:val="single"/>
              </w:rPr>
              <w:t>разі задоволення відводу</w:t>
            </w:r>
            <w:r w:rsidRPr="002F5BC4">
              <w:rPr>
                <w:rFonts w:ascii="Times New Roman" w:hAnsi="Times New Roman" w:cs="Times New Roman"/>
              </w:rPr>
              <w:t xml:space="preserve"> члену Комітету або його самовідводі приймається </w:t>
            </w:r>
            <w:r w:rsidRPr="002F5BC4">
              <w:rPr>
                <w:rFonts w:ascii="Times New Roman" w:hAnsi="Times New Roman" w:cs="Times New Roman"/>
                <w:u w:val="single"/>
              </w:rPr>
              <w:t>рішення про розгляд</w:t>
            </w:r>
            <w:r w:rsidRPr="002F5BC4">
              <w:rPr>
                <w:rFonts w:ascii="Times New Roman" w:hAnsi="Times New Roman" w:cs="Times New Roman"/>
              </w:rPr>
              <w:t xml:space="preserve"> питання </w:t>
            </w:r>
            <w:r w:rsidRPr="002F5BC4">
              <w:rPr>
                <w:rFonts w:ascii="Times New Roman" w:hAnsi="Times New Roman" w:cs="Times New Roman"/>
                <w:u w:val="single"/>
              </w:rPr>
              <w:t>Комітетом у складі, що не включає такого члена Комітету</w:t>
            </w:r>
            <w:r w:rsidRPr="002F5BC4">
              <w:rPr>
                <w:rFonts w:ascii="Times New Roman" w:hAnsi="Times New Roman" w:cs="Times New Roman"/>
              </w:rPr>
              <w:t xml:space="preserve">. Такий державний уповноважений </w:t>
            </w:r>
            <w:r w:rsidRPr="002F5BC4">
              <w:rPr>
                <w:rFonts w:ascii="Times New Roman" w:hAnsi="Times New Roman" w:cs="Times New Roman"/>
                <w:u w:val="single"/>
              </w:rPr>
              <w:t>може на свій розсуд бути присутнім на такому засіданні.</w:t>
            </w:r>
          </w:p>
        </w:tc>
        <w:tc>
          <w:tcPr>
            <w:tcW w:w="3640" w:type="dxa"/>
            <w:shd w:val="clear" w:color="auto" w:fill="auto"/>
          </w:tcPr>
          <w:p w14:paraId="18109E60" w14:textId="7CC6F53D" w:rsidR="002724DB" w:rsidRPr="00885C7B" w:rsidRDefault="00F66955" w:rsidP="00F66955">
            <w:pPr>
              <w:jc w:val="both"/>
              <w:rPr>
                <w:rFonts w:ascii="Times New Roman" w:hAnsi="Times New Roman" w:cs="Times New Roman"/>
              </w:rPr>
            </w:pPr>
            <w:r w:rsidRPr="00F66955">
              <w:rPr>
                <w:rFonts w:ascii="Times New Roman" w:hAnsi="Times New Roman" w:cs="Times New Roman"/>
              </w:rPr>
              <w:t xml:space="preserve">11. Питання обґрунтованості відводу або самовідводу члена Комітету вирішується головуючим на засіданні Комітету про що зазначається в протоколі засідання Комітету. У разі якщо відвід або самовідвід задоволено головуючим на засіданні Комітету, такий член Комітету не приймає участі в </w:t>
            </w:r>
            <w:r w:rsidR="002724DB">
              <w:rPr>
                <w:rFonts w:ascii="Times New Roman" w:hAnsi="Times New Roman" w:cs="Times New Roman"/>
                <w:b/>
              </w:rPr>
              <w:t>розгляді зазначеного питання</w:t>
            </w:r>
            <w:r w:rsidR="00885C7B">
              <w:rPr>
                <w:rFonts w:ascii="Times New Roman" w:hAnsi="Times New Roman" w:cs="Times New Roman"/>
                <w:b/>
              </w:rPr>
              <w:t>,</w:t>
            </w:r>
            <w:r w:rsidR="002724DB">
              <w:rPr>
                <w:rFonts w:ascii="Times New Roman" w:hAnsi="Times New Roman" w:cs="Times New Roman"/>
                <w:b/>
              </w:rPr>
              <w:t xml:space="preserve"> </w:t>
            </w:r>
            <w:r w:rsidRPr="00F66955">
              <w:rPr>
                <w:rFonts w:ascii="Times New Roman" w:hAnsi="Times New Roman" w:cs="Times New Roman"/>
              </w:rPr>
              <w:t>голосуванні щодо прийняття рішення з питань порядку денного, стосовно розгляду якого заявлено відвід або самовідвід</w:t>
            </w:r>
            <w:r w:rsidR="00885C7B">
              <w:rPr>
                <w:rFonts w:ascii="Times New Roman" w:hAnsi="Times New Roman" w:cs="Times New Roman"/>
              </w:rPr>
              <w:t xml:space="preserve"> </w:t>
            </w:r>
            <w:r w:rsidR="00885C7B" w:rsidRPr="0092776F">
              <w:rPr>
                <w:rFonts w:ascii="Times New Roman" w:hAnsi="Times New Roman" w:cs="Times New Roman"/>
                <w:b/>
              </w:rPr>
              <w:t xml:space="preserve">та </w:t>
            </w:r>
            <w:r w:rsidR="002724DB" w:rsidRPr="0092776F">
              <w:rPr>
                <w:rFonts w:ascii="Times New Roman" w:hAnsi="Times New Roman" w:cs="Times New Roman"/>
                <w:b/>
              </w:rPr>
              <w:t>м</w:t>
            </w:r>
            <w:r w:rsidR="002724DB" w:rsidRPr="002724DB">
              <w:rPr>
                <w:rFonts w:ascii="Times New Roman" w:hAnsi="Times New Roman" w:cs="Times New Roman"/>
                <w:b/>
              </w:rPr>
              <w:t>оже бути присутнім на такому засіданні.</w:t>
            </w:r>
          </w:p>
          <w:p w14:paraId="5FB8B26A" w14:textId="61A811F4" w:rsidR="006D6EFE" w:rsidRDefault="006B5294" w:rsidP="00F66955">
            <w:pPr>
              <w:jc w:val="both"/>
              <w:rPr>
                <w:rFonts w:ascii="Times New Roman" w:hAnsi="Times New Roman" w:cs="Times New Roman"/>
              </w:rPr>
            </w:pPr>
            <w:r w:rsidRPr="006B5294">
              <w:rPr>
                <w:rFonts w:ascii="Times New Roman" w:hAnsi="Times New Roman" w:cs="Times New Roman"/>
              </w:rPr>
              <w:t xml:space="preserve">Питання обґрунтованості відводу або самовідводу Голови Комітету вирішується шляхом голосування більшістю голосів із числа </w:t>
            </w:r>
            <w:r w:rsidRPr="006B5294">
              <w:rPr>
                <w:rFonts w:ascii="Times New Roman" w:hAnsi="Times New Roman" w:cs="Times New Roman"/>
              </w:rPr>
              <w:lastRenderedPageBreak/>
              <w:t>присутніх на засіданні членів Комітету.</w:t>
            </w:r>
          </w:p>
          <w:p w14:paraId="5506A276" w14:textId="4B38DE65" w:rsidR="006B5294" w:rsidRPr="00F66955" w:rsidRDefault="006B5294" w:rsidP="00F669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27B9C9C4" w14:textId="0B5C1CBF" w:rsidR="006D6EFE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</w:t>
            </w:r>
          </w:p>
          <w:p w14:paraId="0E0B0A16" w14:textId="77777777" w:rsidR="00571395" w:rsidRDefault="00571395" w:rsidP="006D6EFE">
            <w:pPr>
              <w:rPr>
                <w:rFonts w:ascii="Times New Roman" w:hAnsi="Times New Roman" w:cs="Times New Roman"/>
                <w:b/>
              </w:rPr>
            </w:pPr>
          </w:p>
          <w:p w14:paraId="588EAD01" w14:textId="70D2E87C" w:rsidR="00571395" w:rsidRPr="001F024B" w:rsidRDefault="00571395" w:rsidP="0057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(пункт </w:t>
            </w:r>
            <w:r w:rsidR="0020462B" w:rsidRPr="001F0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0462B" w:rsidRPr="001F024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8FF659" w14:textId="3E885F59" w:rsidR="00571395" w:rsidRPr="001F024B" w:rsidRDefault="00571395" w:rsidP="00571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B6ED" w14:textId="77777777" w:rsidR="00413F8F" w:rsidRPr="001F024B" w:rsidRDefault="00413F8F" w:rsidP="00413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адмнТВ</w:t>
            </w:r>
            <w:proofErr w:type="spellEnd"/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 (пункт 11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  <w:p w14:paraId="10BEBFD6" w14:textId="6E107740" w:rsidR="00E3278B" w:rsidRPr="00571395" w:rsidRDefault="00E3278B" w:rsidP="00571395">
            <w:pPr>
              <w:rPr>
                <w:rFonts w:ascii="Times New Roman" w:hAnsi="Times New Roman" w:cs="Times New Roman"/>
                <w:b/>
              </w:rPr>
            </w:pPr>
          </w:p>
          <w:p w14:paraId="7A935F1B" w14:textId="1D7E36DA" w:rsidR="00571395" w:rsidRPr="00564090" w:rsidRDefault="00571395" w:rsidP="00671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35E833F7" w14:textId="77777777" w:rsidTr="002F5BC4">
        <w:tc>
          <w:tcPr>
            <w:tcW w:w="3640" w:type="dxa"/>
            <w:shd w:val="clear" w:color="auto" w:fill="A8D08D" w:themeFill="accent6" w:themeFillTint="99"/>
          </w:tcPr>
          <w:p w14:paraId="5BCBC072" w14:textId="475FC398" w:rsidR="006D6EFE" w:rsidRPr="00564090" w:rsidRDefault="002F5BC4" w:rsidP="006D6EFE">
            <w:pPr>
              <w:rPr>
                <w:rFonts w:ascii="Times New Roman" w:hAnsi="Times New Roman" w:cs="Times New Roman"/>
                <w:b/>
              </w:rPr>
            </w:pPr>
            <w:r w:rsidRPr="002F5BC4">
              <w:rPr>
                <w:rFonts w:ascii="Times New Roman" w:hAnsi="Times New Roman" w:cs="Times New Roman"/>
                <w:b/>
              </w:rPr>
              <w:t>Розділ VII. Обговорення питань на засіданні Комітету</w:t>
            </w:r>
          </w:p>
        </w:tc>
        <w:tc>
          <w:tcPr>
            <w:tcW w:w="3640" w:type="dxa"/>
          </w:tcPr>
          <w:p w14:paraId="32A2BC97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2829CB44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6667C472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07DBEE3B" w14:textId="77777777" w:rsidTr="004670F6">
        <w:tc>
          <w:tcPr>
            <w:tcW w:w="3640" w:type="dxa"/>
          </w:tcPr>
          <w:p w14:paraId="18BEA233" w14:textId="6B7AD6FC" w:rsidR="006D6EFE" w:rsidRPr="0037030A" w:rsidRDefault="002F5BC4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 xml:space="preserve">8. Учасники засідання Комітету, після завершення обговорення питання порядку денного членами Комітету, можуть з дозволу головуючого на засіданні Комітету надати у письмовій чи усній формі заперечення до обговорюваного питання, документи (інформацію, відомості), </w:t>
            </w:r>
            <w:proofErr w:type="spellStart"/>
            <w:r w:rsidRPr="0037030A">
              <w:rPr>
                <w:rFonts w:ascii="Times New Roman" w:hAnsi="Times New Roman" w:cs="Times New Roman"/>
              </w:rPr>
              <w:t>внести</w:t>
            </w:r>
            <w:proofErr w:type="spellEnd"/>
            <w:r w:rsidRPr="0037030A">
              <w:rPr>
                <w:rFonts w:ascii="Times New Roman" w:hAnsi="Times New Roman" w:cs="Times New Roman"/>
              </w:rPr>
              <w:t xml:space="preserve"> пропозиції, заявити клопотання.</w:t>
            </w:r>
          </w:p>
        </w:tc>
        <w:tc>
          <w:tcPr>
            <w:tcW w:w="3640" w:type="dxa"/>
          </w:tcPr>
          <w:p w14:paraId="33979196" w14:textId="77777777" w:rsidR="002F5BC4" w:rsidRPr="0037030A" w:rsidRDefault="002F5BC4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6461323A" w14:textId="5AC12A32" w:rsidR="006D6EFE" w:rsidRPr="0037030A" w:rsidRDefault="0037030A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5BC4" w:rsidRPr="0037030A">
              <w:rPr>
                <w:rFonts w:ascii="Times New Roman" w:hAnsi="Times New Roman" w:cs="Times New Roman"/>
              </w:rPr>
              <w:t xml:space="preserve">ропонуємо в цьому чи іншому пункті цього розділу </w:t>
            </w:r>
            <w:r w:rsidR="002F5BC4" w:rsidRPr="0037030A">
              <w:rPr>
                <w:rFonts w:ascii="Times New Roman" w:hAnsi="Times New Roman" w:cs="Times New Roman"/>
                <w:u w:val="single"/>
              </w:rPr>
              <w:t xml:space="preserve">передбачити право учасників засідання </w:t>
            </w:r>
            <w:proofErr w:type="spellStart"/>
            <w:r w:rsidR="002F5BC4" w:rsidRPr="0037030A">
              <w:rPr>
                <w:rFonts w:ascii="Times New Roman" w:hAnsi="Times New Roman" w:cs="Times New Roman"/>
                <w:u w:val="single"/>
              </w:rPr>
              <w:t>внести</w:t>
            </w:r>
            <w:proofErr w:type="spellEnd"/>
            <w:r w:rsidR="002F5BC4" w:rsidRPr="0037030A">
              <w:rPr>
                <w:rFonts w:ascii="Times New Roman" w:hAnsi="Times New Roman" w:cs="Times New Roman"/>
                <w:u w:val="single"/>
              </w:rPr>
              <w:t xml:space="preserve"> клопотання перед початком обговорення,</w:t>
            </w:r>
            <w:r w:rsidR="002F5BC4" w:rsidRPr="0037030A">
              <w:rPr>
                <w:rFonts w:ascii="Times New Roman" w:hAnsi="Times New Roman" w:cs="Times New Roman"/>
              </w:rPr>
              <w:t xml:space="preserve"> що має місце в поточній практиці діяльності АМКУ і </w:t>
            </w:r>
            <w:r w:rsidR="002F5BC4" w:rsidRPr="0037030A">
              <w:rPr>
                <w:rFonts w:ascii="Times New Roman" w:hAnsi="Times New Roman" w:cs="Times New Roman"/>
                <w:u w:val="single"/>
              </w:rPr>
              <w:t>є доречним з огляду</w:t>
            </w:r>
            <w:r w:rsidR="002F5BC4" w:rsidRPr="0037030A">
              <w:rPr>
                <w:rFonts w:ascii="Times New Roman" w:hAnsi="Times New Roman" w:cs="Times New Roman"/>
              </w:rPr>
              <w:t xml:space="preserve"> на різноманітність ситуацій та не суперечить принципам процесу.</w:t>
            </w:r>
          </w:p>
        </w:tc>
        <w:tc>
          <w:tcPr>
            <w:tcW w:w="3640" w:type="dxa"/>
            <w:shd w:val="clear" w:color="auto" w:fill="auto"/>
          </w:tcPr>
          <w:p w14:paraId="7FD0C1A5" w14:textId="7A9F58F8" w:rsidR="006D6EFE" w:rsidRPr="00564090" w:rsidRDefault="00205531" w:rsidP="000D67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 xml:space="preserve">8. Учасники засідання Комітету, </w:t>
            </w:r>
            <w:r w:rsidRPr="000D6787">
              <w:rPr>
                <w:rFonts w:ascii="Times New Roman" w:hAnsi="Times New Roman" w:cs="Times New Roman"/>
                <w:b/>
              </w:rPr>
              <w:t>до початку обговорення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4B7A">
              <w:rPr>
                <w:rFonts w:ascii="Times New Roman" w:hAnsi="Times New Roman" w:cs="Times New Roman"/>
                <w:b/>
              </w:rPr>
              <w:t>чи</w:t>
            </w:r>
            <w:r w:rsidRPr="000D6787">
              <w:rPr>
                <w:rFonts w:ascii="Times New Roman" w:hAnsi="Times New Roman" w:cs="Times New Roman"/>
                <w:b/>
              </w:rPr>
              <w:t xml:space="preserve"> </w:t>
            </w:r>
            <w:r w:rsidRPr="0037030A">
              <w:rPr>
                <w:rFonts w:ascii="Times New Roman" w:hAnsi="Times New Roman" w:cs="Times New Roman"/>
              </w:rPr>
              <w:t xml:space="preserve">після завершення обговорення питання порядку денного членами Комітету, можуть з дозволу головуючого на засіданні Комітету </w:t>
            </w:r>
            <w:r w:rsidRPr="000D6787">
              <w:rPr>
                <w:rFonts w:ascii="Times New Roman" w:hAnsi="Times New Roman" w:cs="Times New Roman"/>
                <w:b/>
              </w:rPr>
              <w:t>нада</w:t>
            </w:r>
            <w:r w:rsidR="000D6787" w:rsidRPr="000D6787">
              <w:rPr>
                <w:rFonts w:ascii="Times New Roman" w:hAnsi="Times New Roman" w:cs="Times New Roman"/>
                <w:b/>
              </w:rPr>
              <w:t>вати</w:t>
            </w:r>
            <w:r w:rsidRPr="0037030A">
              <w:rPr>
                <w:rFonts w:ascii="Times New Roman" w:hAnsi="Times New Roman" w:cs="Times New Roman"/>
              </w:rPr>
              <w:t xml:space="preserve"> у письмовій чи усній формі заперечення до обговорюваного питання, документи (інформацію, відомості), </w:t>
            </w:r>
            <w:r w:rsidRPr="00E75F5E">
              <w:rPr>
                <w:rFonts w:ascii="Times New Roman" w:hAnsi="Times New Roman" w:cs="Times New Roman"/>
                <w:b/>
              </w:rPr>
              <w:t>вн</w:t>
            </w:r>
            <w:r w:rsidR="00E75F5E" w:rsidRPr="00E75F5E">
              <w:rPr>
                <w:rFonts w:ascii="Times New Roman" w:hAnsi="Times New Roman" w:cs="Times New Roman"/>
                <w:b/>
              </w:rPr>
              <w:t>осити</w:t>
            </w:r>
            <w:r w:rsidRPr="0037030A">
              <w:rPr>
                <w:rFonts w:ascii="Times New Roman" w:hAnsi="Times New Roman" w:cs="Times New Roman"/>
              </w:rPr>
              <w:t xml:space="preserve"> пропозиції, заявити клопотання.</w:t>
            </w:r>
          </w:p>
        </w:tc>
        <w:tc>
          <w:tcPr>
            <w:tcW w:w="3640" w:type="dxa"/>
          </w:tcPr>
          <w:p w14:paraId="5B7995FF" w14:textId="6B3277C4" w:rsidR="006D6EFE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ВРАХОВАНО</w:t>
            </w:r>
          </w:p>
          <w:p w14:paraId="51BF4447" w14:textId="77777777" w:rsidR="00671A00" w:rsidRDefault="00671A00" w:rsidP="006D6EFE">
            <w:pPr>
              <w:rPr>
                <w:rFonts w:ascii="Times New Roman" w:hAnsi="Times New Roman" w:cs="Times New Roman"/>
                <w:b/>
              </w:rPr>
            </w:pPr>
          </w:p>
          <w:p w14:paraId="31AB275E" w14:textId="24644616" w:rsidR="00671A00" w:rsidRPr="001F024B" w:rsidRDefault="00671A00" w:rsidP="0067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(пункт 8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0E12173F" w14:textId="77777777" w:rsidR="00671A00" w:rsidRPr="001F024B" w:rsidRDefault="00671A00" w:rsidP="0067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2740C" w14:textId="11DA8BF2" w:rsidR="00671A00" w:rsidRPr="001F024B" w:rsidRDefault="00671A00" w:rsidP="0067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8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08377C04" w14:textId="539D594D" w:rsidR="0023029B" w:rsidRPr="001F024B" w:rsidRDefault="0023029B" w:rsidP="0067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21483" w14:textId="77777777" w:rsidR="0023029B" w:rsidRPr="001F024B" w:rsidRDefault="0023029B" w:rsidP="0023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(пункт 8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6E09E770" w14:textId="77777777" w:rsidR="0023029B" w:rsidRPr="001F024B" w:rsidRDefault="0023029B" w:rsidP="0023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1FA68" w14:textId="77777777" w:rsidR="003A5897" w:rsidRPr="001F024B" w:rsidRDefault="003A5897" w:rsidP="003A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1F024B">
              <w:rPr>
                <w:rFonts w:ascii="Times New Roman" w:hAnsi="Times New Roman" w:cs="Times New Roman"/>
                <w:sz w:val="20"/>
                <w:szCs w:val="20"/>
              </w:rPr>
              <w:t xml:space="preserve"> (пункт 8 розділ </w:t>
            </w:r>
            <w:r w:rsidRPr="001F0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024B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5677D37C" w14:textId="277D4201" w:rsidR="0023029B" w:rsidRPr="001F024B" w:rsidRDefault="0023029B" w:rsidP="00671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1CA56" w14:textId="627C330C" w:rsidR="00671A00" w:rsidRPr="00564090" w:rsidRDefault="00671A00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7A27630D" w14:textId="77777777" w:rsidTr="004670F6">
        <w:tc>
          <w:tcPr>
            <w:tcW w:w="3640" w:type="dxa"/>
          </w:tcPr>
          <w:p w14:paraId="62AF7C56" w14:textId="14F2CA1D" w:rsidR="006D6EFE" w:rsidRPr="0037030A" w:rsidRDefault="0037030A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>9. Учасник засідання Комітету повинен доповідати лише з того питання, з якого йому надано слово головуючим на засіданні Комітету.</w:t>
            </w:r>
          </w:p>
        </w:tc>
        <w:tc>
          <w:tcPr>
            <w:tcW w:w="3640" w:type="dxa"/>
          </w:tcPr>
          <w:p w14:paraId="0C70E3EB" w14:textId="77777777" w:rsidR="0037030A" w:rsidRPr="0037030A" w:rsidRDefault="0037030A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0141E914" w14:textId="2E2C3BFF" w:rsidR="006D6EFE" w:rsidRPr="0037030A" w:rsidRDefault="0037030A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7030A">
              <w:rPr>
                <w:rFonts w:ascii="Times New Roman" w:hAnsi="Times New Roman" w:cs="Times New Roman"/>
              </w:rPr>
              <w:t xml:space="preserve">ропонуємо також </w:t>
            </w:r>
            <w:r w:rsidRPr="0037030A">
              <w:rPr>
                <w:rFonts w:ascii="Times New Roman" w:hAnsi="Times New Roman" w:cs="Times New Roman"/>
                <w:u w:val="single"/>
              </w:rPr>
              <w:t>додатково передбачити,</w:t>
            </w:r>
            <w:r w:rsidRPr="0037030A">
              <w:rPr>
                <w:rFonts w:ascii="Times New Roman" w:hAnsi="Times New Roman" w:cs="Times New Roman"/>
              </w:rPr>
              <w:t xml:space="preserve"> що учасник засідання </w:t>
            </w:r>
            <w:r w:rsidRPr="0037030A">
              <w:rPr>
                <w:rFonts w:ascii="Times New Roman" w:hAnsi="Times New Roman" w:cs="Times New Roman"/>
                <w:u w:val="single"/>
              </w:rPr>
              <w:t>має право на виступ на засіданні</w:t>
            </w:r>
            <w:r w:rsidRPr="0037030A">
              <w:rPr>
                <w:rFonts w:ascii="Times New Roman" w:hAnsi="Times New Roman" w:cs="Times New Roman"/>
              </w:rPr>
              <w:t xml:space="preserve">, в якому </w:t>
            </w:r>
            <w:r w:rsidRPr="0037030A">
              <w:rPr>
                <w:rFonts w:ascii="Times New Roman" w:hAnsi="Times New Roman" w:cs="Times New Roman"/>
                <w:u w:val="single"/>
              </w:rPr>
              <w:t>він може представити</w:t>
            </w:r>
            <w:r w:rsidRPr="0037030A">
              <w:rPr>
                <w:rFonts w:ascii="Times New Roman" w:hAnsi="Times New Roman" w:cs="Times New Roman"/>
              </w:rPr>
              <w:t xml:space="preserve">, зокрема, </w:t>
            </w:r>
            <w:r w:rsidRPr="0037030A">
              <w:rPr>
                <w:rFonts w:ascii="Times New Roman" w:hAnsi="Times New Roman" w:cs="Times New Roman"/>
                <w:u w:val="single"/>
              </w:rPr>
              <w:t>правову та/або економічну позицію з питання порядку денного</w:t>
            </w:r>
            <w:r w:rsidRPr="0037030A">
              <w:rPr>
                <w:rFonts w:ascii="Times New Roman" w:hAnsi="Times New Roman" w:cs="Times New Roman"/>
              </w:rPr>
              <w:t xml:space="preserve">. Обмеження права такої особи висловити </w:t>
            </w:r>
            <w:r w:rsidRPr="0037030A">
              <w:rPr>
                <w:rFonts w:ascii="Times New Roman" w:hAnsi="Times New Roman" w:cs="Times New Roman"/>
                <w:u w:val="single"/>
              </w:rPr>
              <w:t>свою позицію щодо обставин, які мають значення для справи, є обмеження його права на захист</w:t>
            </w:r>
          </w:p>
        </w:tc>
        <w:tc>
          <w:tcPr>
            <w:tcW w:w="3640" w:type="dxa"/>
            <w:shd w:val="clear" w:color="auto" w:fill="auto"/>
          </w:tcPr>
          <w:p w14:paraId="58976514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086B22BE" w14:textId="7629FB26" w:rsidR="006D6EFE" w:rsidRDefault="008303EA" w:rsidP="008303EA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ВРАХОВАНО</w:t>
            </w:r>
          </w:p>
          <w:p w14:paraId="096ED2E6" w14:textId="77777777" w:rsidR="00C2588C" w:rsidRDefault="00C2588C" w:rsidP="006D6EFE">
            <w:pPr>
              <w:rPr>
                <w:rFonts w:ascii="Times New Roman" w:hAnsi="Times New Roman" w:cs="Times New Roman"/>
              </w:rPr>
            </w:pPr>
          </w:p>
          <w:p w14:paraId="430D8EAD" w14:textId="25B0A5B1" w:rsidR="005622C4" w:rsidRPr="00C2588C" w:rsidRDefault="00C2588C" w:rsidP="00067B2A">
            <w:pPr>
              <w:jc w:val="both"/>
              <w:rPr>
                <w:rFonts w:ascii="Times New Roman" w:hAnsi="Times New Roman" w:cs="Times New Roman"/>
              </w:rPr>
            </w:pPr>
            <w:r w:rsidRPr="00336085">
              <w:rPr>
                <w:rFonts w:ascii="Times New Roman" w:hAnsi="Times New Roman" w:cs="Times New Roman"/>
              </w:rPr>
              <w:t xml:space="preserve">Права на захист не обмежуються. </w:t>
            </w:r>
            <w:r w:rsidR="005622C4" w:rsidRPr="00336085">
              <w:rPr>
                <w:rFonts w:ascii="Times New Roman" w:hAnsi="Times New Roman" w:cs="Times New Roman"/>
              </w:rPr>
              <w:t>За</w:t>
            </w:r>
            <w:r w:rsidR="009C5015" w:rsidRPr="00336085">
              <w:rPr>
                <w:rFonts w:ascii="Times New Roman" w:hAnsi="Times New Roman" w:cs="Times New Roman"/>
              </w:rPr>
              <w:t>з</w:t>
            </w:r>
            <w:r w:rsidR="005622C4" w:rsidRPr="00336085">
              <w:rPr>
                <w:rFonts w:ascii="Times New Roman" w:hAnsi="Times New Roman" w:cs="Times New Roman"/>
              </w:rPr>
              <w:t xml:space="preserve">наченим особам </w:t>
            </w:r>
            <w:r w:rsidR="005A398B" w:rsidRPr="00336085">
              <w:rPr>
                <w:rFonts w:ascii="Times New Roman" w:hAnsi="Times New Roman" w:cs="Times New Roman"/>
              </w:rPr>
              <w:t xml:space="preserve">Головою Комітету </w:t>
            </w:r>
            <w:r w:rsidR="005622C4" w:rsidRPr="00336085">
              <w:rPr>
                <w:rFonts w:ascii="Times New Roman" w:hAnsi="Times New Roman" w:cs="Times New Roman"/>
              </w:rPr>
              <w:t xml:space="preserve">надається право на </w:t>
            </w:r>
            <w:r w:rsidR="0045420A" w:rsidRPr="00336085">
              <w:rPr>
                <w:rFonts w:ascii="Times New Roman" w:hAnsi="Times New Roman" w:cs="Times New Roman"/>
              </w:rPr>
              <w:t>висту</w:t>
            </w:r>
            <w:r w:rsidR="00247DD7" w:rsidRPr="00336085">
              <w:rPr>
                <w:rFonts w:ascii="Times New Roman" w:hAnsi="Times New Roman" w:cs="Times New Roman"/>
              </w:rPr>
              <w:t xml:space="preserve">п </w:t>
            </w:r>
            <w:r w:rsidR="00336085" w:rsidRPr="00336085">
              <w:rPr>
                <w:rFonts w:ascii="Times New Roman" w:hAnsi="Times New Roman" w:cs="Times New Roman"/>
              </w:rPr>
              <w:t>лише з того питання з якого йому надано слово</w:t>
            </w:r>
            <w:r w:rsidR="00473BD6" w:rsidRPr="00336085">
              <w:rPr>
                <w:rFonts w:ascii="Times New Roman" w:hAnsi="Times New Roman" w:cs="Times New Roman"/>
              </w:rPr>
              <w:t>.</w:t>
            </w:r>
          </w:p>
        </w:tc>
      </w:tr>
      <w:tr w:rsidR="006D6EFE" w:rsidRPr="00564090" w14:paraId="0347B354" w14:textId="77777777" w:rsidTr="004670F6">
        <w:tc>
          <w:tcPr>
            <w:tcW w:w="3640" w:type="dxa"/>
          </w:tcPr>
          <w:p w14:paraId="62D7A913" w14:textId="487680E4" w:rsidR="006D6EFE" w:rsidRPr="0037030A" w:rsidRDefault="0037030A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 xml:space="preserve">10. Інформація, відомості, пропозиції та заперечення, клопотання, перелік документів, які були надані учасниками засідання Комітету під час обговорення питання, фіксується секретарем </w:t>
            </w:r>
            <w:r w:rsidRPr="0037030A">
              <w:rPr>
                <w:rFonts w:ascii="Times New Roman" w:hAnsi="Times New Roman" w:cs="Times New Roman"/>
              </w:rPr>
              <w:lastRenderedPageBreak/>
              <w:t>засідання Комітету у протоколі засідання Комітету.</w:t>
            </w:r>
          </w:p>
        </w:tc>
        <w:tc>
          <w:tcPr>
            <w:tcW w:w="3640" w:type="dxa"/>
          </w:tcPr>
          <w:p w14:paraId="1F9E7681" w14:textId="6921D131" w:rsidR="00830793" w:rsidRPr="0037030A" w:rsidRDefault="0037030A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067E181F" w14:textId="7CDF8DCD" w:rsidR="006D6EFE" w:rsidRPr="0037030A" w:rsidRDefault="0037030A" w:rsidP="00370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 xml:space="preserve">пропонуємо </w:t>
            </w:r>
            <w:r>
              <w:rPr>
                <w:rFonts w:ascii="Times New Roman" w:hAnsi="Times New Roman" w:cs="Times New Roman"/>
              </w:rPr>
              <w:t>в</w:t>
            </w:r>
            <w:r w:rsidRPr="0037030A">
              <w:rPr>
                <w:rFonts w:ascii="Times New Roman" w:hAnsi="Times New Roman" w:cs="Times New Roman"/>
              </w:rPr>
              <w:t xml:space="preserve"> пункті 10 </w:t>
            </w:r>
            <w:r w:rsidRPr="0037030A">
              <w:rPr>
                <w:rFonts w:ascii="Times New Roman" w:hAnsi="Times New Roman" w:cs="Times New Roman"/>
                <w:u w:val="single"/>
              </w:rPr>
              <w:t>передбачити, що в протоколі фіксуються також результати розгляду клопотань</w:t>
            </w:r>
          </w:p>
        </w:tc>
        <w:tc>
          <w:tcPr>
            <w:tcW w:w="3640" w:type="dxa"/>
            <w:shd w:val="clear" w:color="auto" w:fill="auto"/>
          </w:tcPr>
          <w:p w14:paraId="2E70050D" w14:textId="41D355ED" w:rsidR="006D6EFE" w:rsidRPr="00564090" w:rsidRDefault="000D6787" w:rsidP="00483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>10. Інформація, відомості, пропозиції та заперечення, клопотання</w:t>
            </w:r>
            <w:r w:rsidR="006C3666">
              <w:rPr>
                <w:rFonts w:ascii="Times New Roman" w:hAnsi="Times New Roman" w:cs="Times New Roman"/>
              </w:rPr>
              <w:t xml:space="preserve"> </w:t>
            </w:r>
            <w:r w:rsidR="006C3666" w:rsidRPr="006C3666">
              <w:rPr>
                <w:rFonts w:ascii="Times New Roman" w:hAnsi="Times New Roman" w:cs="Times New Roman"/>
                <w:b/>
              </w:rPr>
              <w:t xml:space="preserve">та </w:t>
            </w:r>
            <w:r w:rsidRPr="000D6787">
              <w:rPr>
                <w:rFonts w:ascii="Times New Roman" w:hAnsi="Times New Roman" w:cs="Times New Roman"/>
                <w:b/>
              </w:rPr>
              <w:t>результати</w:t>
            </w:r>
            <w:r w:rsidR="006C3666">
              <w:rPr>
                <w:rFonts w:ascii="Times New Roman" w:hAnsi="Times New Roman" w:cs="Times New Roman"/>
                <w:b/>
              </w:rPr>
              <w:t xml:space="preserve"> їх</w:t>
            </w:r>
            <w:r w:rsidRPr="000D6787">
              <w:rPr>
                <w:rFonts w:ascii="Times New Roman" w:hAnsi="Times New Roman" w:cs="Times New Roman"/>
                <w:b/>
              </w:rPr>
              <w:t xml:space="preserve"> розгляду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030A">
              <w:rPr>
                <w:rFonts w:ascii="Times New Roman" w:hAnsi="Times New Roman" w:cs="Times New Roman"/>
              </w:rPr>
              <w:t>перелік документів</w:t>
            </w:r>
            <w:r w:rsidR="006C3666">
              <w:rPr>
                <w:rFonts w:ascii="Times New Roman" w:hAnsi="Times New Roman" w:cs="Times New Roman"/>
              </w:rPr>
              <w:t xml:space="preserve"> </w:t>
            </w:r>
            <w:r w:rsidR="006C3666" w:rsidRPr="006C3666">
              <w:rPr>
                <w:rFonts w:ascii="Times New Roman" w:hAnsi="Times New Roman" w:cs="Times New Roman"/>
                <w:b/>
              </w:rPr>
              <w:t>(інформації, відомостей)</w:t>
            </w:r>
            <w:r w:rsidRPr="0037030A">
              <w:rPr>
                <w:rFonts w:ascii="Times New Roman" w:hAnsi="Times New Roman" w:cs="Times New Roman"/>
              </w:rPr>
              <w:t xml:space="preserve">, які були надані учасниками засідання </w:t>
            </w:r>
            <w:r w:rsidRPr="0037030A">
              <w:rPr>
                <w:rFonts w:ascii="Times New Roman" w:hAnsi="Times New Roman" w:cs="Times New Roman"/>
              </w:rPr>
              <w:lastRenderedPageBreak/>
              <w:t xml:space="preserve">Комітету під час обговорення питання, </w:t>
            </w:r>
            <w:r w:rsidRPr="000D6787">
              <w:rPr>
                <w:rFonts w:ascii="Times New Roman" w:hAnsi="Times New Roman" w:cs="Times New Roman"/>
                <w:b/>
              </w:rPr>
              <w:t>фіксуються</w:t>
            </w:r>
            <w:r w:rsidRPr="0037030A">
              <w:rPr>
                <w:rFonts w:ascii="Times New Roman" w:hAnsi="Times New Roman" w:cs="Times New Roman"/>
              </w:rPr>
              <w:t xml:space="preserve"> секретарем засідання Комітету у протоколі засідання Комітету.</w:t>
            </w:r>
          </w:p>
        </w:tc>
        <w:tc>
          <w:tcPr>
            <w:tcW w:w="3640" w:type="dxa"/>
          </w:tcPr>
          <w:p w14:paraId="3B148EE7" w14:textId="2E6ABED3" w:rsidR="006D6EFE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</w:t>
            </w:r>
          </w:p>
          <w:p w14:paraId="06E0D61D" w14:textId="77777777" w:rsidR="00876499" w:rsidRDefault="00876499" w:rsidP="006D6EFE">
            <w:pPr>
              <w:rPr>
                <w:rFonts w:ascii="Times New Roman" w:hAnsi="Times New Roman" w:cs="Times New Roman"/>
                <w:b/>
              </w:rPr>
            </w:pPr>
          </w:p>
          <w:p w14:paraId="7A82BF4B" w14:textId="64F9FFB3" w:rsidR="00876499" w:rsidRPr="005B2BD8" w:rsidRDefault="00876499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АМКУ (пункт </w:t>
            </w:r>
            <w:r w:rsidR="00E75F5E" w:rsidRPr="005B2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Pr="005B2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04F19942" w14:textId="77777777" w:rsidR="00876499" w:rsidRPr="005B2BD8" w:rsidRDefault="00876499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139F1" w14:textId="0DF4C1A5" w:rsidR="00876499" w:rsidRPr="005B2BD8" w:rsidRDefault="00876499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9837D9" w:rsidRPr="005B2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 розділ </w:t>
            </w:r>
            <w:r w:rsidRPr="005B2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01B58A59" w14:textId="2C891CAC" w:rsidR="007D32EB" w:rsidRPr="005B2BD8" w:rsidRDefault="007D32EB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4945A" w14:textId="77777777" w:rsidR="007D32EB" w:rsidRPr="005B2BD8" w:rsidRDefault="007D32EB" w:rsidP="007D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 ПАК (пункт 10 розділ </w:t>
            </w:r>
            <w:r w:rsidRPr="005B2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231DD000" w14:textId="56C02AC4" w:rsidR="007D32EB" w:rsidRPr="005B2BD8" w:rsidRDefault="007D32EB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10AE1" w14:textId="77777777" w:rsidR="003A5897" w:rsidRPr="005B2BD8" w:rsidRDefault="003A5897" w:rsidP="003A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5B2BD8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5B2BD8">
              <w:rPr>
                <w:rFonts w:ascii="Times New Roman" w:hAnsi="Times New Roman" w:cs="Times New Roman"/>
                <w:sz w:val="20"/>
                <w:szCs w:val="20"/>
              </w:rPr>
              <w:t xml:space="preserve"> (пункт 10 розділ </w:t>
            </w:r>
            <w:r w:rsidRPr="005B2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B2BD8">
              <w:rPr>
                <w:rFonts w:ascii="Times New Roman" w:hAnsi="Times New Roman" w:cs="Times New Roman"/>
                <w:sz w:val="20"/>
                <w:szCs w:val="20"/>
              </w:rPr>
              <w:t>ІІ)</w:t>
            </w:r>
          </w:p>
          <w:p w14:paraId="253589E1" w14:textId="7393E139" w:rsidR="003A5897" w:rsidRPr="005B2BD8" w:rsidRDefault="003A5897" w:rsidP="00876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8882" w14:textId="1EBAFF4C" w:rsidR="00876499" w:rsidRPr="00564090" w:rsidRDefault="00876499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EFE" w:rsidRPr="00564090" w14:paraId="0D07DDF2" w14:textId="77777777" w:rsidTr="004670F6">
        <w:tc>
          <w:tcPr>
            <w:tcW w:w="3640" w:type="dxa"/>
          </w:tcPr>
          <w:p w14:paraId="73AE7E2F" w14:textId="0503FC42" w:rsidR="006D6EFE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>Розділ ІX. Прийняття рішень Комітету</w:t>
            </w:r>
          </w:p>
        </w:tc>
        <w:tc>
          <w:tcPr>
            <w:tcW w:w="3640" w:type="dxa"/>
          </w:tcPr>
          <w:p w14:paraId="082BBD59" w14:textId="77777777" w:rsidR="006D6EFE" w:rsidRPr="00564090" w:rsidRDefault="006D6EFE" w:rsidP="003703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shd w:val="clear" w:color="auto" w:fill="auto"/>
          </w:tcPr>
          <w:p w14:paraId="110BC4F2" w14:textId="10FEF447" w:rsidR="006D6EFE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>Розділ ІX. Прийняття рішень Комітету</w:t>
            </w:r>
          </w:p>
        </w:tc>
        <w:tc>
          <w:tcPr>
            <w:tcW w:w="3640" w:type="dxa"/>
          </w:tcPr>
          <w:p w14:paraId="0B8F2194" w14:textId="77777777" w:rsidR="006D6EFE" w:rsidRPr="00564090" w:rsidRDefault="006D6EFE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30A" w:rsidRPr="00564090" w14:paraId="50279504" w14:textId="77777777" w:rsidTr="004670F6">
        <w:tc>
          <w:tcPr>
            <w:tcW w:w="3640" w:type="dxa"/>
          </w:tcPr>
          <w:p w14:paraId="2E561B9B" w14:textId="77777777" w:rsidR="0037030A" w:rsidRDefault="0037030A" w:rsidP="0037030A">
            <w:pPr>
              <w:jc w:val="both"/>
              <w:rPr>
                <w:rFonts w:ascii="Times New Roman" w:hAnsi="Times New Roman" w:cs="Times New Roman"/>
              </w:rPr>
            </w:pPr>
            <w:r w:rsidRPr="0037030A">
              <w:rPr>
                <w:rFonts w:ascii="Times New Roman" w:hAnsi="Times New Roman" w:cs="Times New Roman"/>
              </w:rPr>
              <w:t xml:space="preserve">5. При рівності голосів «за» і «проти» рішення вважається не прийнятим. </w:t>
            </w:r>
          </w:p>
          <w:p w14:paraId="6A7C3CCD" w14:textId="77777777" w:rsidR="0037030A" w:rsidRDefault="0037030A" w:rsidP="0037030A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37030A">
              <w:rPr>
                <w:rFonts w:ascii="Times New Roman" w:hAnsi="Times New Roman" w:cs="Times New Roman"/>
              </w:rPr>
              <w:t xml:space="preserve">У такому разі головуючий на засіданні Комітету може відкласти прийняття рішення з цього питання, про що зазначається у протоколі засідання Комітету. </w:t>
            </w:r>
          </w:p>
          <w:p w14:paraId="31F93076" w14:textId="386DE1CD" w:rsidR="0037030A" w:rsidRPr="0037030A" w:rsidRDefault="0037030A" w:rsidP="0037030A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</w:rPr>
              <w:t>Не може бути відкладеним прийняття рішення у справі, розпочатій через виявлення підстав для заборони узгоджених дії, концентрації, в останній день строку, передбаченого частиною третьою статті 30 Закону України «Про захист економічної конкуренції».</w:t>
            </w:r>
          </w:p>
        </w:tc>
        <w:tc>
          <w:tcPr>
            <w:tcW w:w="3640" w:type="dxa"/>
          </w:tcPr>
          <w:p w14:paraId="53506947" w14:textId="77777777" w:rsidR="0037030A" w:rsidRPr="004670F6" w:rsidRDefault="0037030A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4670F6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2222FB5F" w14:textId="77777777" w:rsidR="0037030A" w:rsidRPr="004670F6" w:rsidRDefault="0037030A" w:rsidP="0037030A">
            <w:pPr>
              <w:jc w:val="both"/>
              <w:rPr>
                <w:rFonts w:ascii="Times New Roman" w:hAnsi="Times New Roman" w:cs="Times New Roman"/>
              </w:rPr>
            </w:pPr>
          </w:p>
          <w:p w14:paraId="3FC4FAE1" w14:textId="5A7052BD" w:rsidR="0037030A" w:rsidRPr="000D6787" w:rsidRDefault="0037030A" w:rsidP="0037030A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670F6">
              <w:rPr>
                <w:rFonts w:ascii="Times New Roman" w:hAnsi="Times New Roman" w:cs="Times New Roman"/>
              </w:rPr>
              <w:t xml:space="preserve">Пропонуємо доповнити </w:t>
            </w:r>
            <w:r w:rsidRPr="009D6BAB">
              <w:rPr>
                <w:rFonts w:ascii="Times New Roman" w:hAnsi="Times New Roman" w:cs="Times New Roman"/>
              </w:rPr>
              <w:t xml:space="preserve">пункт 5 </w:t>
            </w:r>
            <w:r w:rsidRPr="004670F6">
              <w:rPr>
                <w:rFonts w:ascii="Times New Roman" w:hAnsi="Times New Roman" w:cs="Times New Roman"/>
              </w:rPr>
              <w:t xml:space="preserve">нормою, яка б передбачала, що </w:t>
            </w:r>
            <w:r w:rsidRPr="004670F6">
              <w:rPr>
                <w:rFonts w:ascii="Times New Roman" w:hAnsi="Times New Roman" w:cs="Times New Roman"/>
                <w:u w:val="single"/>
              </w:rPr>
              <w:t>не може бути відкладеним прийняття рішення у заяві щодо узгоджених дії, концентрації, в останній день строку, передбаченого частиною першою статті 27 Закону України</w:t>
            </w:r>
            <w:r w:rsidRPr="004670F6">
              <w:rPr>
                <w:rFonts w:ascii="Times New Roman" w:hAnsi="Times New Roman" w:cs="Times New Roman"/>
              </w:rPr>
              <w:t xml:space="preserve"> «Про захист економічної конкуренції».</w:t>
            </w:r>
          </w:p>
        </w:tc>
        <w:tc>
          <w:tcPr>
            <w:tcW w:w="3640" w:type="dxa"/>
            <w:shd w:val="clear" w:color="auto" w:fill="auto"/>
          </w:tcPr>
          <w:p w14:paraId="14600D0C" w14:textId="77777777" w:rsidR="00B371DD" w:rsidRPr="00B371DD" w:rsidRDefault="00B371DD" w:rsidP="00B371DD">
            <w:pPr>
              <w:jc w:val="both"/>
              <w:rPr>
                <w:rFonts w:ascii="Times New Roman" w:hAnsi="Times New Roman" w:cs="Times New Roman"/>
              </w:rPr>
            </w:pPr>
            <w:r w:rsidRPr="00B371DD">
              <w:rPr>
                <w:rFonts w:ascii="Times New Roman" w:hAnsi="Times New Roman" w:cs="Times New Roman"/>
              </w:rPr>
              <w:t xml:space="preserve">5. При рівності голосів «за» і «проти» рішення вважається не прийнятим. </w:t>
            </w:r>
          </w:p>
          <w:p w14:paraId="43E1523C" w14:textId="77777777" w:rsidR="00B371DD" w:rsidRPr="00B371DD" w:rsidRDefault="00B371DD" w:rsidP="00B371DD">
            <w:pPr>
              <w:jc w:val="both"/>
              <w:rPr>
                <w:rFonts w:ascii="Times New Roman" w:hAnsi="Times New Roman" w:cs="Times New Roman"/>
              </w:rPr>
            </w:pPr>
            <w:r w:rsidRPr="00B371DD">
              <w:rPr>
                <w:rFonts w:ascii="Times New Roman" w:hAnsi="Times New Roman" w:cs="Times New Roman"/>
              </w:rPr>
              <w:t xml:space="preserve">У такому разі головуючий на засіданні Комітету може відкласти прийняття рішення з цього питання, про що зазначається у протоколі засідання Комітету. </w:t>
            </w:r>
          </w:p>
          <w:p w14:paraId="02D965AE" w14:textId="16648AB1" w:rsidR="0037030A" w:rsidRPr="009125D0" w:rsidRDefault="00B371DD" w:rsidP="00B371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71DD">
              <w:rPr>
                <w:rFonts w:ascii="Times New Roman" w:hAnsi="Times New Roman" w:cs="Times New Roman"/>
              </w:rPr>
              <w:t xml:space="preserve">Не може бути відкладеним прийняття рішення </w:t>
            </w:r>
            <w:r w:rsidR="00CF63BA">
              <w:rPr>
                <w:rFonts w:ascii="Times New Roman" w:hAnsi="Times New Roman" w:cs="Times New Roman"/>
                <w:b/>
              </w:rPr>
              <w:t>при розгляді заяви про надання дозволу на узгоджені дії, концентрацію</w:t>
            </w:r>
            <w:r w:rsidR="00A17F9B">
              <w:rPr>
                <w:rFonts w:ascii="Times New Roman" w:hAnsi="Times New Roman" w:cs="Times New Roman"/>
                <w:b/>
              </w:rPr>
              <w:t>,</w:t>
            </w:r>
            <w:r w:rsidR="00CF63BA">
              <w:rPr>
                <w:rFonts w:ascii="Times New Roman" w:hAnsi="Times New Roman" w:cs="Times New Roman"/>
                <w:b/>
              </w:rPr>
              <w:t xml:space="preserve"> </w:t>
            </w:r>
            <w:r w:rsidR="00FB7128" w:rsidRPr="00FB7128">
              <w:rPr>
                <w:rFonts w:ascii="Times New Roman" w:hAnsi="Times New Roman" w:cs="Times New Roman"/>
                <w:b/>
              </w:rPr>
              <w:t xml:space="preserve">в останній день строку, </w:t>
            </w:r>
            <w:r w:rsidR="00FB7128" w:rsidRPr="00A17F9B">
              <w:rPr>
                <w:rFonts w:ascii="Times New Roman" w:hAnsi="Times New Roman" w:cs="Times New Roman"/>
                <w:b/>
              </w:rPr>
              <w:t xml:space="preserve">передбаченого </w:t>
            </w:r>
            <w:r w:rsidR="00A17F9B" w:rsidRPr="00A17F9B">
              <w:rPr>
                <w:rFonts w:ascii="Times New Roman" w:hAnsi="Times New Roman" w:cs="Times New Roman"/>
                <w:b/>
              </w:rPr>
              <w:t>частиною першою статті 27 Закону України «Про захист економічної конкуренції»</w:t>
            </w:r>
            <w:r w:rsidR="00A17F9B">
              <w:rPr>
                <w:rFonts w:ascii="Times New Roman" w:hAnsi="Times New Roman" w:cs="Times New Roman"/>
                <w:b/>
              </w:rPr>
              <w:t xml:space="preserve"> </w:t>
            </w:r>
            <w:r w:rsidR="00CF63BA">
              <w:rPr>
                <w:rFonts w:ascii="Times New Roman" w:hAnsi="Times New Roman" w:cs="Times New Roman"/>
                <w:b/>
              </w:rPr>
              <w:t xml:space="preserve">та </w:t>
            </w:r>
            <w:r w:rsidRPr="00B371DD">
              <w:rPr>
                <w:rFonts w:ascii="Times New Roman" w:hAnsi="Times New Roman" w:cs="Times New Roman"/>
              </w:rPr>
              <w:t>у справі, розпочатій через виявлення підстав для заборони узгоджених дії, концентрації, в останній день строку, передбаченого частиною третьою статті 30 Закону України «Про захист економічної конкуренції».</w:t>
            </w:r>
          </w:p>
        </w:tc>
        <w:tc>
          <w:tcPr>
            <w:tcW w:w="3640" w:type="dxa"/>
          </w:tcPr>
          <w:p w14:paraId="63646964" w14:textId="0D2627E0" w:rsidR="0037030A" w:rsidRDefault="008303EA" w:rsidP="008303EA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b/>
              </w:rPr>
            </w:pPr>
            <w:r w:rsidRPr="00CF63BA">
              <w:rPr>
                <w:rFonts w:ascii="Times New Roman" w:hAnsi="Times New Roman" w:cs="Times New Roman"/>
                <w:b/>
              </w:rPr>
              <w:t>ВРАХОВАНО</w:t>
            </w:r>
          </w:p>
          <w:p w14:paraId="1B015342" w14:textId="77777777" w:rsidR="00A72B4B" w:rsidRDefault="00A72B4B" w:rsidP="005265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CE3C666" w14:textId="4B8DF610" w:rsidR="00A72B4B" w:rsidRPr="005D37BB" w:rsidRDefault="00A72B4B" w:rsidP="00A72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7BB">
              <w:rPr>
                <w:rFonts w:ascii="Times New Roman" w:hAnsi="Times New Roman" w:cs="Times New Roman"/>
                <w:sz w:val="20"/>
                <w:szCs w:val="20"/>
              </w:rPr>
              <w:t>Регламент АМКУ (пункт 5 розділ ІХ)</w:t>
            </w:r>
          </w:p>
          <w:p w14:paraId="693EEC1A" w14:textId="77777777" w:rsidR="00A72B4B" w:rsidRPr="005D37BB" w:rsidRDefault="00A72B4B" w:rsidP="00A72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4925D" w14:textId="280D3DD5" w:rsidR="00A72B4B" w:rsidRPr="005D37BB" w:rsidRDefault="00A72B4B" w:rsidP="00A72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7B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ТАК (пункт </w:t>
            </w:r>
            <w:r w:rsidR="00724CEE" w:rsidRPr="005D37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37BB">
              <w:rPr>
                <w:rFonts w:ascii="Times New Roman" w:hAnsi="Times New Roman" w:cs="Times New Roman"/>
                <w:sz w:val="20"/>
                <w:szCs w:val="20"/>
              </w:rPr>
              <w:t xml:space="preserve"> розділ ІХ)</w:t>
            </w:r>
          </w:p>
          <w:p w14:paraId="1F09E1DB" w14:textId="592A615A" w:rsidR="00C152C2" w:rsidRPr="005D37BB" w:rsidRDefault="00C152C2" w:rsidP="00A72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965A7" w14:textId="77777777" w:rsidR="00D97345" w:rsidRPr="005D37BB" w:rsidRDefault="00C152C2" w:rsidP="00D97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7BB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</w:t>
            </w:r>
            <w:r w:rsidR="00D97345" w:rsidRPr="005D37BB">
              <w:rPr>
                <w:rFonts w:ascii="Times New Roman" w:hAnsi="Times New Roman" w:cs="Times New Roman"/>
                <w:sz w:val="20"/>
                <w:szCs w:val="20"/>
              </w:rPr>
              <w:t>(пункт 5 розділ ІХ)</w:t>
            </w:r>
          </w:p>
          <w:p w14:paraId="49E5AEE2" w14:textId="0F8C930C" w:rsidR="00C152C2" w:rsidRPr="00A72B4B" w:rsidRDefault="00C152C2" w:rsidP="00A72B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1E72D0" w14:textId="1E2C0D27" w:rsidR="00A72B4B" w:rsidRPr="00CF63BA" w:rsidRDefault="00A72B4B" w:rsidP="005265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030A" w:rsidRPr="00564090" w14:paraId="099C6C90" w14:textId="77777777" w:rsidTr="004670F6">
        <w:tc>
          <w:tcPr>
            <w:tcW w:w="3640" w:type="dxa"/>
          </w:tcPr>
          <w:p w14:paraId="521934AD" w14:textId="6F31EDBE" w:rsidR="0037030A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>Розділ X. Оформлення протоколів засідання та рішень Комітету</w:t>
            </w:r>
          </w:p>
        </w:tc>
        <w:tc>
          <w:tcPr>
            <w:tcW w:w="3640" w:type="dxa"/>
          </w:tcPr>
          <w:p w14:paraId="2C06A31F" w14:textId="77777777" w:rsidR="0037030A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shd w:val="clear" w:color="auto" w:fill="auto"/>
          </w:tcPr>
          <w:p w14:paraId="15ACA0AD" w14:textId="5287A0E9" w:rsidR="0037030A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  <w:r w:rsidRPr="0037030A">
              <w:rPr>
                <w:rFonts w:ascii="Times New Roman" w:hAnsi="Times New Roman" w:cs="Times New Roman"/>
                <w:b/>
              </w:rPr>
              <w:t>Розділ X. Оформлення протоколів засідання та рішень Комітету</w:t>
            </w:r>
          </w:p>
        </w:tc>
        <w:tc>
          <w:tcPr>
            <w:tcW w:w="3640" w:type="dxa"/>
          </w:tcPr>
          <w:p w14:paraId="1A9CBA1B" w14:textId="77777777" w:rsidR="0037030A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30A" w:rsidRPr="00564090" w14:paraId="68B7BAD9" w14:textId="77777777" w:rsidTr="000D6787">
        <w:tc>
          <w:tcPr>
            <w:tcW w:w="3640" w:type="dxa"/>
          </w:tcPr>
          <w:p w14:paraId="1AED7911" w14:textId="77777777" w:rsidR="000D6787" w:rsidRDefault="0037030A" w:rsidP="009D0531">
            <w:pPr>
              <w:jc w:val="both"/>
              <w:rPr>
                <w:rFonts w:ascii="Times New Roman" w:hAnsi="Times New Roman" w:cs="Times New Roman"/>
              </w:rPr>
            </w:pPr>
            <w:r w:rsidRPr="009D0531">
              <w:rPr>
                <w:rFonts w:ascii="Times New Roman" w:hAnsi="Times New Roman" w:cs="Times New Roman"/>
              </w:rPr>
              <w:t xml:space="preserve">9. Член Комітету, який підписав рішення Комітету, має право, </w:t>
            </w:r>
            <w:r w:rsidRPr="009D0531">
              <w:rPr>
                <w:rFonts w:ascii="Times New Roman" w:hAnsi="Times New Roman" w:cs="Times New Roman"/>
              </w:rPr>
              <w:lastRenderedPageBreak/>
              <w:t xml:space="preserve">незалежно від того, голосував він «за» чи «проти» прийняття такого рішення, викласти у письмовій формі окрему думку з зазначеного питання протягом семи робочих днів з дня проведення засідання Комітету. </w:t>
            </w:r>
          </w:p>
          <w:p w14:paraId="48C9F388" w14:textId="5218C294" w:rsidR="0037030A" w:rsidRPr="009D0531" w:rsidRDefault="0037030A" w:rsidP="000D6787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t>Окрема думка члена Комітету не є частиною рішення Комітету та оголошенню не підлягає, зберігається разом з оригіналом такого рішення Комітету.</w:t>
            </w:r>
          </w:p>
        </w:tc>
        <w:tc>
          <w:tcPr>
            <w:tcW w:w="3640" w:type="dxa"/>
          </w:tcPr>
          <w:p w14:paraId="7F307DC2" w14:textId="77777777" w:rsidR="0037030A" w:rsidRPr="009D0531" w:rsidRDefault="0037030A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392C9A84" w14:textId="77777777" w:rsidR="0037030A" w:rsidRPr="009D0531" w:rsidRDefault="0037030A" w:rsidP="009D0531">
            <w:pPr>
              <w:jc w:val="both"/>
              <w:rPr>
                <w:rFonts w:ascii="Times New Roman" w:hAnsi="Times New Roman" w:cs="Times New Roman"/>
              </w:rPr>
            </w:pPr>
          </w:p>
          <w:p w14:paraId="069080C0" w14:textId="4543C0F3" w:rsidR="0037030A" w:rsidRPr="009D0531" w:rsidRDefault="0037030A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t xml:space="preserve">Згідно з принципом публічності окрема думка не може бути у </w:t>
            </w:r>
            <w:r w:rsidR="000D6787">
              <w:rPr>
                <w:rFonts w:ascii="Times New Roman" w:hAnsi="Times New Roman" w:cs="Times New Roman"/>
              </w:rPr>
              <w:br/>
            </w:r>
            <w:r w:rsidRPr="009D0531">
              <w:rPr>
                <w:rFonts w:ascii="Times New Roman" w:hAnsi="Times New Roman" w:cs="Times New Roman"/>
              </w:rPr>
              <w:t>будь-який спосіб приховуватись від публічного доступу і повинна мати такий саме режим публічного доступу, як і рішення, якого вона стосується</w:t>
            </w:r>
            <w:r w:rsidR="000D6787">
              <w:rPr>
                <w:rFonts w:ascii="Times New Roman" w:hAnsi="Times New Roman" w:cs="Times New Roman"/>
              </w:rPr>
              <w:t>.</w:t>
            </w:r>
            <w:r w:rsidRPr="009D0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shd w:val="clear" w:color="auto" w:fill="auto"/>
          </w:tcPr>
          <w:p w14:paraId="292586DE" w14:textId="77777777" w:rsidR="000D6787" w:rsidRDefault="000D6787" w:rsidP="000D6787">
            <w:pPr>
              <w:jc w:val="both"/>
              <w:rPr>
                <w:rFonts w:ascii="Times New Roman" w:hAnsi="Times New Roman" w:cs="Times New Roman"/>
              </w:rPr>
            </w:pPr>
            <w:r w:rsidRPr="009D0531">
              <w:rPr>
                <w:rFonts w:ascii="Times New Roman" w:hAnsi="Times New Roman" w:cs="Times New Roman"/>
              </w:rPr>
              <w:lastRenderedPageBreak/>
              <w:t xml:space="preserve">9. Член Комітету, який підписав рішення Комітету, має право, </w:t>
            </w:r>
            <w:r w:rsidRPr="009D0531">
              <w:rPr>
                <w:rFonts w:ascii="Times New Roman" w:hAnsi="Times New Roman" w:cs="Times New Roman"/>
              </w:rPr>
              <w:lastRenderedPageBreak/>
              <w:t xml:space="preserve">незалежно від того, голосував він «за» чи «проти» прийняття такого рішення, викласти у письмовій формі окрему думку з зазначеного питання протягом семи робочих днів з дня проведення засідання Комітету. </w:t>
            </w:r>
          </w:p>
          <w:p w14:paraId="70A7FF24" w14:textId="43A4252F" w:rsidR="0037030A" w:rsidRPr="009D0531" w:rsidRDefault="000D6787" w:rsidP="00042C7A">
            <w:pPr>
              <w:ind w:firstLine="227"/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t>Окрема думка члена Комітету не є частиною рішення Комітету та оголошенню на засіданні АМКУ не підлягає, зберігається разом з оригіналом такого рішення Комітету та оприлюднюється разом з рішенням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0" w:type="dxa"/>
          </w:tcPr>
          <w:p w14:paraId="5816BE56" w14:textId="57722E80" w:rsidR="0037030A" w:rsidRDefault="008303EA" w:rsidP="008303EA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 ВРАХОВАНО</w:t>
            </w:r>
          </w:p>
          <w:p w14:paraId="7E2830D0" w14:textId="77777777" w:rsidR="00197C47" w:rsidRDefault="00197C47" w:rsidP="006D6EFE">
            <w:pPr>
              <w:rPr>
                <w:rFonts w:ascii="Times New Roman" w:hAnsi="Times New Roman" w:cs="Times New Roman"/>
                <w:b/>
              </w:rPr>
            </w:pPr>
          </w:p>
          <w:p w14:paraId="77F40D86" w14:textId="462FA5A0" w:rsidR="00197C47" w:rsidRPr="00DC7B8E" w:rsidRDefault="00D32A98" w:rsidP="006D6EFE">
            <w:pPr>
              <w:rPr>
                <w:rFonts w:ascii="Times New Roman" w:hAnsi="Times New Roman" w:cs="Times New Roman"/>
              </w:rPr>
            </w:pPr>
            <w:r w:rsidRPr="00DC7B8E">
              <w:rPr>
                <w:rFonts w:ascii="Times New Roman" w:hAnsi="Times New Roman" w:cs="Times New Roman"/>
              </w:rPr>
              <w:lastRenderedPageBreak/>
              <w:t>Обов’язкове оприлюднення окремої думки члена Комітету не передбачено законодавством</w:t>
            </w:r>
          </w:p>
        </w:tc>
      </w:tr>
      <w:tr w:rsidR="0037030A" w:rsidRPr="00564090" w14:paraId="17DE9FAF" w14:textId="77777777" w:rsidTr="004670F6">
        <w:tc>
          <w:tcPr>
            <w:tcW w:w="3640" w:type="dxa"/>
          </w:tcPr>
          <w:p w14:paraId="4D7DFC83" w14:textId="00B9B619" w:rsidR="0037030A" w:rsidRPr="009D0531" w:rsidRDefault="0037030A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lastRenderedPageBreak/>
              <w:t>13. На письмовий запит сторони у справі надається витяг із протокольного рішення.</w:t>
            </w:r>
          </w:p>
        </w:tc>
        <w:tc>
          <w:tcPr>
            <w:tcW w:w="3640" w:type="dxa"/>
          </w:tcPr>
          <w:p w14:paraId="29C57AD8" w14:textId="1D3506EF" w:rsidR="0037030A" w:rsidRDefault="0037030A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  <w:b/>
              </w:rPr>
              <w:t xml:space="preserve">АСОЦІАЦІЯ ПРАВНИКІВ УКРАЇНИ: </w:t>
            </w:r>
          </w:p>
          <w:p w14:paraId="1657D106" w14:textId="77777777" w:rsidR="00830793" w:rsidRPr="009D0531" w:rsidRDefault="00830793" w:rsidP="009D05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4D1EBB" w14:textId="3EF85EC4" w:rsidR="0037030A" w:rsidRPr="009D0531" w:rsidRDefault="0037030A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t>Пропонуємо передбачити пункт 13 в такій редакції: «13. Витяг із протокольного рішення надається стороні у справі протягом 3 днів з дня надходження від неї письмового запиту, а у разі, якщо на момент надходження письмового запиту протокольне рішення не підписане, протягом трьох днів з дня підписання такого протокольного рішення.»</w:t>
            </w:r>
          </w:p>
        </w:tc>
        <w:tc>
          <w:tcPr>
            <w:tcW w:w="3640" w:type="dxa"/>
            <w:shd w:val="clear" w:color="auto" w:fill="auto"/>
          </w:tcPr>
          <w:p w14:paraId="413E1400" w14:textId="3690104D" w:rsidR="00F865B8" w:rsidRPr="00F865B8" w:rsidRDefault="00F865B8" w:rsidP="00F865B8">
            <w:pPr>
              <w:jc w:val="both"/>
              <w:rPr>
                <w:rFonts w:ascii="Times New Roman" w:hAnsi="Times New Roman" w:cs="Times New Roman"/>
              </w:rPr>
            </w:pPr>
            <w:r w:rsidRPr="00F865B8">
              <w:rPr>
                <w:rFonts w:ascii="Times New Roman" w:hAnsi="Times New Roman" w:cs="Times New Roman"/>
              </w:rPr>
              <w:t>13. На письмовий запит сторони у справі надається витяг із протокольного рішення.</w:t>
            </w:r>
          </w:p>
          <w:p w14:paraId="530DE193" w14:textId="77777777" w:rsidR="00F865B8" w:rsidRPr="00F865B8" w:rsidRDefault="00F865B8" w:rsidP="00F865B8">
            <w:pPr>
              <w:jc w:val="both"/>
              <w:rPr>
                <w:rFonts w:ascii="Times New Roman" w:hAnsi="Times New Roman" w:cs="Times New Roman"/>
              </w:rPr>
            </w:pPr>
          </w:p>
          <w:p w14:paraId="2AA0D06A" w14:textId="065EB524" w:rsidR="0037030A" w:rsidRPr="00F865B8" w:rsidRDefault="00F865B8" w:rsidP="00F865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65B8">
              <w:rPr>
                <w:rFonts w:ascii="Times New Roman" w:hAnsi="Times New Roman" w:cs="Times New Roman"/>
                <w:b/>
              </w:rPr>
              <w:t xml:space="preserve">Витяг із протокольного рішення надається стороні у справі протягом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467470"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яти робочих</w:t>
            </w:r>
            <w:r w:rsidRPr="00F865B8">
              <w:rPr>
                <w:rFonts w:ascii="Times New Roman" w:hAnsi="Times New Roman" w:cs="Times New Roman"/>
                <w:b/>
              </w:rPr>
              <w:t xml:space="preserve"> днів з дня надходження від неї письмового запиту, а у разі, якщо на </w:t>
            </w:r>
            <w:r w:rsidR="00EF7EC7">
              <w:rPr>
                <w:rFonts w:ascii="Times New Roman" w:hAnsi="Times New Roman" w:cs="Times New Roman"/>
                <w:b/>
              </w:rPr>
              <w:t>день</w:t>
            </w:r>
            <w:r w:rsidRPr="00F865B8">
              <w:rPr>
                <w:rFonts w:ascii="Times New Roman" w:hAnsi="Times New Roman" w:cs="Times New Roman"/>
                <w:b/>
              </w:rPr>
              <w:t xml:space="preserve"> надходження письмового запиту протокольне рішення не підписане, протягом </w:t>
            </w:r>
            <w:r w:rsidR="00467470">
              <w:rPr>
                <w:rFonts w:ascii="Times New Roman" w:hAnsi="Times New Roman" w:cs="Times New Roman"/>
                <w:b/>
              </w:rPr>
              <w:t>п’яти робочих</w:t>
            </w:r>
            <w:r w:rsidRPr="00F865B8">
              <w:rPr>
                <w:rFonts w:ascii="Times New Roman" w:hAnsi="Times New Roman" w:cs="Times New Roman"/>
                <w:b/>
              </w:rPr>
              <w:t xml:space="preserve"> днів з дня підписання такого протокольного рішення</w:t>
            </w:r>
          </w:p>
        </w:tc>
        <w:tc>
          <w:tcPr>
            <w:tcW w:w="3640" w:type="dxa"/>
          </w:tcPr>
          <w:p w14:paraId="5C85F839" w14:textId="72B9F111" w:rsidR="0037030A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ВРАХОВАНО</w:t>
            </w:r>
          </w:p>
          <w:p w14:paraId="376531BC" w14:textId="77777777" w:rsidR="00C627CB" w:rsidRDefault="00C627CB" w:rsidP="006D6EFE">
            <w:pPr>
              <w:rPr>
                <w:rFonts w:ascii="Times New Roman" w:hAnsi="Times New Roman" w:cs="Times New Roman"/>
                <w:b/>
              </w:rPr>
            </w:pPr>
          </w:p>
          <w:p w14:paraId="46983DD2" w14:textId="4ED281D4" w:rsidR="00C627CB" w:rsidRPr="00DC7B8E" w:rsidRDefault="00C627CB" w:rsidP="00C627CB">
            <w:pPr>
              <w:rPr>
                <w:rFonts w:ascii="Times New Roman" w:hAnsi="Times New Roman" w:cs="Times New Roman"/>
              </w:rPr>
            </w:pPr>
            <w:r w:rsidRPr="00DC7B8E">
              <w:rPr>
                <w:rFonts w:ascii="Times New Roman" w:hAnsi="Times New Roman" w:cs="Times New Roman"/>
              </w:rPr>
              <w:t xml:space="preserve">Регламент АМКУ (пункт </w:t>
            </w:r>
            <w:r w:rsidR="00EF7EC7" w:rsidRPr="00DC7B8E">
              <w:rPr>
                <w:rFonts w:ascii="Times New Roman" w:hAnsi="Times New Roman" w:cs="Times New Roman"/>
              </w:rPr>
              <w:t>13</w:t>
            </w:r>
            <w:r w:rsidRPr="00DC7B8E">
              <w:rPr>
                <w:rFonts w:ascii="Times New Roman" w:hAnsi="Times New Roman" w:cs="Times New Roman"/>
              </w:rPr>
              <w:t xml:space="preserve"> розділ Х)</w:t>
            </w:r>
          </w:p>
          <w:p w14:paraId="598883D2" w14:textId="77777777" w:rsidR="00C627CB" w:rsidRPr="00DC7B8E" w:rsidRDefault="00C627CB" w:rsidP="00C627CB">
            <w:pPr>
              <w:rPr>
                <w:rFonts w:ascii="Times New Roman" w:hAnsi="Times New Roman" w:cs="Times New Roman"/>
              </w:rPr>
            </w:pPr>
          </w:p>
          <w:p w14:paraId="6535E3A8" w14:textId="60FDDAEC" w:rsidR="00C627CB" w:rsidRPr="00DC7B8E" w:rsidRDefault="00C627CB" w:rsidP="00C627CB">
            <w:pPr>
              <w:rPr>
                <w:rFonts w:ascii="Times New Roman" w:hAnsi="Times New Roman" w:cs="Times New Roman"/>
              </w:rPr>
            </w:pPr>
            <w:r w:rsidRPr="00DC7B8E">
              <w:rPr>
                <w:rFonts w:ascii="Times New Roman" w:hAnsi="Times New Roman" w:cs="Times New Roman"/>
              </w:rPr>
              <w:t>Регламент ТАК (пункт 12 розділ Х)</w:t>
            </w:r>
          </w:p>
          <w:p w14:paraId="2FA41714" w14:textId="77777777" w:rsidR="00C627CB" w:rsidRPr="00DC7B8E" w:rsidRDefault="00C627CB" w:rsidP="006D6EFE">
            <w:pPr>
              <w:rPr>
                <w:rFonts w:ascii="Times New Roman" w:hAnsi="Times New Roman" w:cs="Times New Roman"/>
              </w:rPr>
            </w:pPr>
          </w:p>
          <w:p w14:paraId="00555BEC" w14:textId="77777777" w:rsidR="00D97345" w:rsidRPr="00DC7B8E" w:rsidRDefault="00D97345" w:rsidP="006D6EFE">
            <w:pPr>
              <w:rPr>
                <w:rFonts w:ascii="Times New Roman" w:hAnsi="Times New Roman" w:cs="Times New Roman"/>
              </w:rPr>
            </w:pPr>
          </w:p>
          <w:p w14:paraId="228FB4C9" w14:textId="77777777" w:rsidR="008D4E31" w:rsidRPr="00DC7B8E" w:rsidRDefault="00D97345" w:rsidP="008D4E31">
            <w:pPr>
              <w:rPr>
                <w:rFonts w:ascii="Times New Roman" w:hAnsi="Times New Roman" w:cs="Times New Roman"/>
              </w:rPr>
            </w:pPr>
            <w:r w:rsidRPr="00DC7B8E">
              <w:rPr>
                <w:rFonts w:ascii="Times New Roman" w:hAnsi="Times New Roman" w:cs="Times New Roman"/>
              </w:rPr>
              <w:t xml:space="preserve">Регламент ПАК </w:t>
            </w:r>
            <w:r w:rsidR="008D4E31" w:rsidRPr="00DC7B8E">
              <w:rPr>
                <w:rFonts w:ascii="Times New Roman" w:hAnsi="Times New Roman" w:cs="Times New Roman"/>
              </w:rPr>
              <w:t>(пункт 12 розділ Х)</w:t>
            </w:r>
          </w:p>
          <w:p w14:paraId="1B10EC92" w14:textId="77777777" w:rsidR="00D97345" w:rsidRPr="00DC7B8E" w:rsidRDefault="00D97345" w:rsidP="006D6EFE">
            <w:pPr>
              <w:rPr>
                <w:rFonts w:ascii="Times New Roman" w:hAnsi="Times New Roman" w:cs="Times New Roman"/>
              </w:rPr>
            </w:pPr>
          </w:p>
          <w:p w14:paraId="2B75E0ED" w14:textId="77777777" w:rsidR="00CF163F" w:rsidRPr="00DC7B8E" w:rsidRDefault="00A76A38" w:rsidP="00CF163F">
            <w:pPr>
              <w:rPr>
                <w:rFonts w:ascii="Times New Roman" w:hAnsi="Times New Roman" w:cs="Times New Roman"/>
              </w:rPr>
            </w:pPr>
            <w:r w:rsidRPr="00DC7B8E">
              <w:rPr>
                <w:rFonts w:ascii="Times New Roman" w:hAnsi="Times New Roman" w:cs="Times New Roman"/>
              </w:rPr>
              <w:t xml:space="preserve">Регламент </w:t>
            </w:r>
            <w:proofErr w:type="spellStart"/>
            <w:r w:rsidRPr="00DC7B8E">
              <w:rPr>
                <w:rFonts w:ascii="Times New Roman" w:hAnsi="Times New Roman" w:cs="Times New Roman"/>
              </w:rPr>
              <w:t>адмінТВ</w:t>
            </w:r>
            <w:proofErr w:type="spellEnd"/>
            <w:r w:rsidRPr="00DC7B8E">
              <w:rPr>
                <w:rFonts w:ascii="Times New Roman" w:hAnsi="Times New Roman" w:cs="Times New Roman"/>
              </w:rPr>
              <w:t xml:space="preserve"> </w:t>
            </w:r>
            <w:r w:rsidR="00CF163F" w:rsidRPr="00DC7B8E">
              <w:rPr>
                <w:rFonts w:ascii="Times New Roman" w:hAnsi="Times New Roman" w:cs="Times New Roman"/>
              </w:rPr>
              <w:t>(пункт 12 розділ Х)</w:t>
            </w:r>
          </w:p>
          <w:p w14:paraId="76683C4F" w14:textId="12663BDC" w:rsidR="00A76A38" w:rsidRPr="00564090" w:rsidRDefault="00A76A38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30A" w:rsidRPr="00564090" w14:paraId="6534F1EE" w14:textId="77777777" w:rsidTr="004670F6">
        <w:tc>
          <w:tcPr>
            <w:tcW w:w="3640" w:type="dxa"/>
          </w:tcPr>
          <w:p w14:paraId="2CF20BC1" w14:textId="0D9B82B7" w:rsidR="0037030A" w:rsidRPr="009D0531" w:rsidRDefault="0037030A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  <w:b/>
              </w:rPr>
              <w:t>Розділ XІ. Порядок проведення засідань Комітету поза межами приміщення (дистанційно) в режимі відеоконференції та виїзних засідань</w:t>
            </w:r>
          </w:p>
        </w:tc>
        <w:tc>
          <w:tcPr>
            <w:tcW w:w="3640" w:type="dxa"/>
          </w:tcPr>
          <w:p w14:paraId="5CB9C40D" w14:textId="77777777" w:rsidR="0037030A" w:rsidRPr="009D0531" w:rsidRDefault="0037030A" w:rsidP="006D6E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shd w:val="clear" w:color="auto" w:fill="auto"/>
          </w:tcPr>
          <w:p w14:paraId="5DA317DD" w14:textId="13166112" w:rsidR="0037030A" w:rsidRPr="009D0531" w:rsidRDefault="009D0531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  <w:b/>
              </w:rPr>
              <w:t>Розділ XІ. Порядок проведення засідань Комітету поза межами приміщення (дистанційно) в режимі відеоконференції та виїзних засідань</w:t>
            </w:r>
          </w:p>
        </w:tc>
        <w:tc>
          <w:tcPr>
            <w:tcW w:w="3640" w:type="dxa"/>
          </w:tcPr>
          <w:p w14:paraId="54D75DC3" w14:textId="77777777" w:rsidR="0037030A" w:rsidRPr="00564090" w:rsidRDefault="0037030A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531" w:rsidRPr="00564090" w14:paraId="6770BD02" w14:textId="77777777" w:rsidTr="004670F6">
        <w:tc>
          <w:tcPr>
            <w:tcW w:w="3640" w:type="dxa"/>
          </w:tcPr>
          <w:p w14:paraId="0DEF54B2" w14:textId="77777777" w:rsidR="009D0531" w:rsidRPr="009D0531" w:rsidRDefault="009D0531" w:rsidP="009D0531">
            <w:pPr>
              <w:jc w:val="both"/>
              <w:rPr>
                <w:rFonts w:ascii="Times New Roman" w:hAnsi="Times New Roman" w:cs="Times New Roman"/>
              </w:rPr>
            </w:pPr>
            <w:r w:rsidRPr="009D0531">
              <w:rPr>
                <w:rFonts w:ascii="Times New Roman" w:hAnsi="Times New Roman" w:cs="Times New Roman"/>
              </w:rPr>
              <w:t xml:space="preserve">5. Голосування під час засідання Комітету поза межами приміщення </w:t>
            </w:r>
            <w:r w:rsidRPr="009D0531">
              <w:rPr>
                <w:rFonts w:ascii="Times New Roman" w:hAnsi="Times New Roman" w:cs="Times New Roman"/>
              </w:rPr>
              <w:lastRenderedPageBreak/>
              <w:t xml:space="preserve">Комітету (дистанційно) в режимі відеоконференції здійснюється шляхом підняття руки членом Комітету на питання головуючого на засіданні Комітету про те, хто «за» або «проти» з його відеозображенням на екрані (моніторі) пристрою, з якого було здійснено приєднання члена Комітету до участі у засіданні Комітету дистанційно. </w:t>
            </w:r>
          </w:p>
          <w:p w14:paraId="17F96A94" w14:textId="142FEEF8" w:rsidR="009D0531" w:rsidRPr="009D0531" w:rsidRDefault="009D0531" w:rsidP="009D0531">
            <w:pPr>
              <w:ind w:firstLine="227"/>
              <w:jc w:val="both"/>
              <w:rPr>
                <w:rFonts w:ascii="Times New Roman" w:hAnsi="Times New Roman" w:cs="Times New Roman"/>
              </w:rPr>
            </w:pPr>
            <w:r w:rsidRPr="009D0531">
              <w:rPr>
                <w:rFonts w:ascii="Times New Roman" w:hAnsi="Times New Roman" w:cs="Times New Roman"/>
              </w:rPr>
              <w:t>У разі, якщо з технічних причин член Комітету не зміг проголосувати, такому члену Комітету повторно надається можливість проголосувати після завершення голосування всіма присутніми членами Комітету на засіданні Комітету поза межами приміщення Комітету (дистанційно) у режимі відеоконференції.</w:t>
            </w:r>
          </w:p>
        </w:tc>
        <w:tc>
          <w:tcPr>
            <w:tcW w:w="3640" w:type="dxa"/>
          </w:tcPr>
          <w:p w14:paraId="70A8B80E" w14:textId="36A81A9B" w:rsidR="009D0531" w:rsidRDefault="009D0531" w:rsidP="007C3A6D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  <w:b/>
              </w:rPr>
              <w:lastRenderedPageBreak/>
              <w:t xml:space="preserve">АСОЦІАЦІЯ ПРАВНИКІВ УКРАЇНИ: </w:t>
            </w:r>
          </w:p>
          <w:p w14:paraId="6A11798F" w14:textId="77777777" w:rsidR="00830793" w:rsidRPr="009D0531" w:rsidRDefault="00830793" w:rsidP="009D053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7A5DC5" w14:textId="170FDD03" w:rsidR="009D0531" w:rsidRPr="009D0531" w:rsidRDefault="009D0531" w:rsidP="009D05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531">
              <w:rPr>
                <w:rFonts w:ascii="Times New Roman" w:hAnsi="Times New Roman" w:cs="Times New Roman"/>
              </w:rPr>
              <w:t>Абзац другий пункту 5 розділу XI передбачає можливість повторно проголосувати члену Комітету після завершення голосування. З метою недопущення застосування до такого члена Комітету впливу з боку третіх осіб, що якраз і було однією з цілей при запровадженні законодавцем колегіальності розгляду АМКУ питань, пропонуємо передбачити, що у разі, якщо з технічних причин член Комітету не зміг проголосувати, то головуючий ставить питання на повторне голосування</w:t>
            </w:r>
          </w:p>
        </w:tc>
        <w:tc>
          <w:tcPr>
            <w:tcW w:w="3640" w:type="dxa"/>
            <w:shd w:val="clear" w:color="auto" w:fill="auto"/>
          </w:tcPr>
          <w:p w14:paraId="5076799E" w14:textId="77777777" w:rsidR="00EA3E9D" w:rsidRPr="00EA3E9D" w:rsidRDefault="00EA3E9D" w:rsidP="00EA3E9D">
            <w:pPr>
              <w:jc w:val="both"/>
              <w:rPr>
                <w:rFonts w:ascii="Times New Roman" w:hAnsi="Times New Roman" w:cs="Times New Roman"/>
              </w:rPr>
            </w:pPr>
            <w:r w:rsidRPr="00EA3E9D">
              <w:rPr>
                <w:rFonts w:ascii="Times New Roman" w:hAnsi="Times New Roman" w:cs="Times New Roman"/>
              </w:rPr>
              <w:lastRenderedPageBreak/>
              <w:t xml:space="preserve">5. Голосування під час засідання Комітету поза межами приміщення </w:t>
            </w:r>
            <w:r w:rsidRPr="00EA3E9D">
              <w:rPr>
                <w:rFonts w:ascii="Times New Roman" w:hAnsi="Times New Roman" w:cs="Times New Roman"/>
              </w:rPr>
              <w:lastRenderedPageBreak/>
              <w:t xml:space="preserve">Комітету (дистанційно) в режимі відеоконференції здійснюється шляхом підняття руки членом Комітету на питання головуючого на засіданні Комітету про те, хто «за» або «проти» з його відеозображенням на екрані (моніторі) пристрою, з якого було здійснено приєднання члена Комітету до участі у засіданні Комітету дистанційно. </w:t>
            </w:r>
          </w:p>
          <w:p w14:paraId="3972386A" w14:textId="68430AF5" w:rsidR="00EA3E9D" w:rsidRPr="00EA3E9D" w:rsidRDefault="00C21386" w:rsidP="00EF49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386">
              <w:rPr>
                <w:rFonts w:ascii="Times New Roman" w:hAnsi="Times New Roman" w:cs="Times New Roman"/>
              </w:rPr>
              <w:t xml:space="preserve">У разі, якщо з технічних причин член Комітету не зміг проголосувати, </w:t>
            </w:r>
            <w:r w:rsidR="00EA3E9D" w:rsidRPr="00EA3E9D">
              <w:rPr>
                <w:rFonts w:ascii="Times New Roman" w:hAnsi="Times New Roman" w:cs="Times New Roman"/>
                <w:b/>
              </w:rPr>
              <w:t>головуючий на засіданні Комітету ставить питання на повторне голосування</w:t>
            </w:r>
          </w:p>
          <w:p w14:paraId="6ADAD5A5" w14:textId="77777777" w:rsidR="00EA3E9D" w:rsidRDefault="00EA3E9D" w:rsidP="00EF4989">
            <w:pPr>
              <w:jc w:val="both"/>
              <w:rPr>
                <w:rFonts w:ascii="Times New Roman" w:hAnsi="Times New Roman" w:cs="Times New Roman"/>
              </w:rPr>
            </w:pPr>
          </w:p>
          <w:p w14:paraId="4BFAD45C" w14:textId="77777777" w:rsidR="00EF4989" w:rsidRDefault="00EF4989" w:rsidP="00EF4989">
            <w:pPr>
              <w:jc w:val="both"/>
              <w:rPr>
                <w:rFonts w:ascii="Times New Roman" w:hAnsi="Times New Roman" w:cs="Times New Roman"/>
              </w:rPr>
            </w:pPr>
          </w:p>
          <w:p w14:paraId="69AFAF6A" w14:textId="77777777" w:rsidR="00EF4989" w:rsidRDefault="00EF4989" w:rsidP="00EF4989">
            <w:pPr>
              <w:jc w:val="both"/>
              <w:rPr>
                <w:rFonts w:ascii="Times New Roman" w:hAnsi="Times New Roman" w:cs="Times New Roman"/>
              </w:rPr>
            </w:pPr>
          </w:p>
          <w:p w14:paraId="7E2D5A99" w14:textId="77777777" w:rsidR="00EF4989" w:rsidRDefault="00EF4989" w:rsidP="00EF4989">
            <w:pPr>
              <w:jc w:val="both"/>
              <w:rPr>
                <w:rFonts w:ascii="Times New Roman" w:hAnsi="Times New Roman" w:cs="Times New Roman"/>
              </w:rPr>
            </w:pPr>
          </w:p>
          <w:p w14:paraId="2F6C3CA3" w14:textId="2BC3B56A" w:rsidR="009D0531" w:rsidRPr="00EF4989" w:rsidRDefault="009D0531" w:rsidP="00EF49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6DB8B512" w14:textId="30EDA36E" w:rsidR="009D0531" w:rsidRDefault="008303EA" w:rsidP="008303EA">
            <w:pPr>
              <w:shd w:val="clear" w:color="auto" w:fill="A8D08D" w:themeFill="accent6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ВРАХОВАНО</w:t>
            </w:r>
          </w:p>
          <w:p w14:paraId="510487CF" w14:textId="77777777" w:rsidR="00DE119D" w:rsidRDefault="00DE119D" w:rsidP="006D6EFE">
            <w:pPr>
              <w:rPr>
                <w:rFonts w:ascii="Times New Roman" w:hAnsi="Times New Roman" w:cs="Times New Roman"/>
                <w:b/>
              </w:rPr>
            </w:pPr>
          </w:p>
          <w:p w14:paraId="35DAF7C0" w14:textId="2FDECF89" w:rsidR="00DE119D" w:rsidRPr="00CA4E54" w:rsidRDefault="00DE119D" w:rsidP="00DE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 АМКУ (</w:t>
            </w:r>
            <w:r w:rsidR="00091745"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абзац другий </w:t>
            </w: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091745" w:rsidRPr="00CA4E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 5 розділ ХІ)</w:t>
            </w:r>
          </w:p>
          <w:p w14:paraId="2C5F5BA4" w14:textId="77777777" w:rsidR="00DE119D" w:rsidRPr="00CA4E54" w:rsidRDefault="00DE119D" w:rsidP="00DE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B62B7" w14:textId="31B72EC0" w:rsidR="00DE119D" w:rsidRPr="00CA4E54" w:rsidRDefault="00DE119D" w:rsidP="00DE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>Регламент ТАК (</w:t>
            </w:r>
            <w:r w:rsidR="00091745"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абзац другий </w:t>
            </w: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091745" w:rsidRPr="00CA4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 розділ ХІ)</w:t>
            </w:r>
          </w:p>
          <w:p w14:paraId="7F3539A5" w14:textId="77777777" w:rsidR="00DE119D" w:rsidRPr="00CA4E54" w:rsidRDefault="00DE119D" w:rsidP="006D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D043" w14:textId="77777777" w:rsidR="002347E9" w:rsidRPr="00CA4E54" w:rsidRDefault="002347E9" w:rsidP="006D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43070" w14:textId="290CFDCF" w:rsidR="002347E9" w:rsidRPr="00CA4E54" w:rsidRDefault="002347E9" w:rsidP="00234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ПАК </w:t>
            </w:r>
            <w:r w:rsidR="00386546" w:rsidRPr="00CA4E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>абзац другий пункт 5 розділ ХІ)</w:t>
            </w:r>
          </w:p>
          <w:p w14:paraId="42E32988" w14:textId="70DB864B" w:rsidR="002347E9" w:rsidRPr="00CA4E54" w:rsidRDefault="002347E9" w:rsidP="00234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9BBC3" w14:textId="77777777" w:rsidR="00386546" w:rsidRPr="00CA4E54" w:rsidRDefault="00386546" w:rsidP="0038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proofErr w:type="spellStart"/>
            <w:r w:rsidRPr="00CA4E54">
              <w:rPr>
                <w:rFonts w:ascii="Times New Roman" w:hAnsi="Times New Roman" w:cs="Times New Roman"/>
                <w:sz w:val="20"/>
                <w:szCs w:val="20"/>
              </w:rPr>
              <w:t>адмінТВ</w:t>
            </w:r>
            <w:proofErr w:type="spellEnd"/>
            <w:r w:rsidRPr="00CA4E54">
              <w:rPr>
                <w:rFonts w:ascii="Times New Roman" w:hAnsi="Times New Roman" w:cs="Times New Roman"/>
                <w:sz w:val="20"/>
                <w:szCs w:val="20"/>
              </w:rPr>
              <w:t xml:space="preserve"> (абзац другий пункт 5 розділ ХІ)</w:t>
            </w:r>
          </w:p>
          <w:p w14:paraId="3C55128A" w14:textId="77777777" w:rsidR="00386546" w:rsidRPr="00CA4E54" w:rsidRDefault="00386546" w:rsidP="0038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BDBF1" w14:textId="27114AA7" w:rsidR="00386546" w:rsidRPr="002347E9" w:rsidRDefault="00386546" w:rsidP="002347E9">
            <w:pPr>
              <w:rPr>
                <w:rFonts w:ascii="Times New Roman" w:hAnsi="Times New Roman" w:cs="Times New Roman"/>
                <w:b/>
              </w:rPr>
            </w:pPr>
          </w:p>
          <w:p w14:paraId="665F0C88" w14:textId="56014CD2" w:rsidR="002347E9" w:rsidRPr="00564090" w:rsidRDefault="002347E9" w:rsidP="006D6E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97D644" w14:textId="7216AEE8" w:rsidR="00CE2F6A" w:rsidRPr="00CE2F6A" w:rsidRDefault="00830793" w:rsidP="008307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__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____________________________________________________</w:t>
      </w:r>
    </w:p>
    <w:sectPr w:rsidR="00CE2F6A" w:rsidRPr="00CE2F6A" w:rsidSect="00E33832">
      <w:headerReference w:type="default" r:id="rId7"/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4531" w14:textId="77777777" w:rsidR="00186318" w:rsidRDefault="00186318" w:rsidP="00CE2F6A">
      <w:pPr>
        <w:spacing w:after="0" w:line="240" w:lineRule="auto"/>
      </w:pPr>
      <w:r>
        <w:separator/>
      </w:r>
    </w:p>
  </w:endnote>
  <w:endnote w:type="continuationSeparator" w:id="0">
    <w:p w14:paraId="7762A0A7" w14:textId="77777777" w:rsidR="00186318" w:rsidRDefault="00186318" w:rsidP="00CE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543E" w14:textId="77777777" w:rsidR="00186318" w:rsidRDefault="00186318" w:rsidP="00CE2F6A">
      <w:pPr>
        <w:spacing w:after="0" w:line="240" w:lineRule="auto"/>
      </w:pPr>
      <w:r>
        <w:separator/>
      </w:r>
    </w:p>
  </w:footnote>
  <w:footnote w:type="continuationSeparator" w:id="0">
    <w:p w14:paraId="2C67E46A" w14:textId="77777777" w:rsidR="00186318" w:rsidRDefault="00186318" w:rsidP="00CE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647828"/>
      <w:docPartObj>
        <w:docPartGallery w:val="Page Numbers (Top of Page)"/>
        <w:docPartUnique/>
      </w:docPartObj>
    </w:sdtPr>
    <w:sdtEndPr/>
    <w:sdtContent>
      <w:p w14:paraId="3D6C6468" w14:textId="065AB989" w:rsidR="00687C84" w:rsidRDefault="00687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BA089" w14:textId="77777777" w:rsidR="008E6929" w:rsidRDefault="008E6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5"/>
    <w:rsid w:val="0000558E"/>
    <w:rsid w:val="00030520"/>
    <w:rsid w:val="000311D4"/>
    <w:rsid w:val="00035418"/>
    <w:rsid w:val="00042C7A"/>
    <w:rsid w:val="00043B68"/>
    <w:rsid w:val="00062D7E"/>
    <w:rsid w:val="0006342B"/>
    <w:rsid w:val="00067B2A"/>
    <w:rsid w:val="000744B6"/>
    <w:rsid w:val="00076307"/>
    <w:rsid w:val="00085974"/>
    <w:rsid w:val="00091745"/>
    <w:rsid w:val="0009206D"/>
    <w:rsid w:val="000A0CF3"/>
    <w:rsid w:val="000A4483"/>
    <w:rsid w:val="000C548A"/>
    <w:rsid w:val="000D317E"/>
    <w:rsid w:val="000D6787"/>
    <w:rsid w:val="000E3EB2"/>
    <w:rsid w:val="000F0F42"/>
    <w:rsid w:val="00106036"/>
    <w:rsid w:val="00134911"/>
    <w:rsid w:val="00142FE5"/>
    <w:rsid w:val="00165E87"/>
    <w:rsid w:val="00186318"/>
    <w:rsid w:val="00191C24"/>
    <w:rsid w:val="00197C47"/>
    <w:rsid w:val="001B11B1"/>
    <w:rsid w:val="001C5665"/>
    <w:rsid w:val="001F024B"/>
    <w:rsid w:val="0020462B"/>
    <w:rsid w:val="00205531"/>
    <w:rsid w:val="00214093"/>
    <w:rsid w:val="0023029B"/>
    <w:rsid w:val="002347E9"/>
    <w:rsid w:val="00245CCF"/>
    <w:rsid w:val="002460AF"/>
    <w:rsid w:val="00246D1B"/>
    <w:rsid w:val="00247DD7"/>
    <w:rsid w:val="00260E64"/>
    <w:rsid w:val="002724DB"/>
    <w:rsid w:val="00296A7E"/>
    <w:rsid w:val="002D2297"/>
    <w:rsid w:val="002E430B"/>
    <w:rsid w:val="002F5BC4"/>
    <w:rsid w:val="00300A19"/>
    <w:rsid w:val="00321030"/>
    <w:rsid w:val="003214D9"/>
    <w:rsid w:val="003308FD"/>
    <w:rsid w:val="00336085"/>
    <w:rsid w:val="00343D25"/>
    <w:rsid w:val="0037030A"/>
    <w:rsid w:val="00385378"/>
    <w:rsid w:val="00385653"/>
    <w:rsid w:val="00386546"/>
    <w:rsid w:val="003927D3"/>
    <w:rsid w:val="00392D80"/>
    <w:rsid w:val="003A5897"/>
    <w:rsid w:val="003B119C"/>
    <w:rsid w:val="003B2EDA"/>
    <w:rsid w:val="003C2926"/>
    <w:rsid w:val="003C4E8B"/>
    <w:rsid w:val="003E61D0"/>
    <w:rsid w:val="003F1B1F"/>
    <w:rsid w:val="00413F8F"/>
    <w:rsid w:val="00415011"/>
    <w:rsid w:val="0045420A"/>
    <w:rsid w:val="004561EB"/>
    <w:rsid w:val="004670F6"/>
    <w:rsid w:val="00467470"/>
    <w:rsid w:val="004736E7"/>
    <w:rsid w:val="00473BD6"/>
    <w:rsid w:val="0048041F"/>
    <w:rsid w:val="00480C4E"/>
    <w:rsid w:val="00483831"/>
    <w:rsid w:val="004879AA"/>
    <w:rsid w:val="004920BD"/>
    <w:rsid w:val="00493520"/>
    <w:rsid w:val="00496D2B"/>
    <w:rsid w:val="004C7169"/>
    <w:rsid w:val="004C788E"/>
    <w:rsid w:val="004D158E"/>
    <w:rsid w:val="004D1CBC"/>
    <w:rsid w:val="004D5E38"/>
    <w:rsid w:val="004F42CA"/>
    <w:rsid w:val="00501E11"/>
    <w:rsid w:val="00526590"/>
    <w:rsid w:val="005305ED"/>
    <w:rsid w:val="00536968"/>
    <w:rsid w:val="00542B6C"/>
    <w:rsid w:val="005622C4"/>
    <w:rsid w:val="00564090"/>
    <w:rsid w:val="00571395"/>
    <w:rsid w:val="00573F0B"/>
    <w:rsid w:val="005847B5"/>
    <w:rsid w:val="0059700E"/>
    <w:rsid w:val="005A398B"/>
    <w:rsid w:val="005B2BD8"/>
    <w:rsid w:val="005B621B"/>
    <w:rsid w:val="005D37BB"/>
    <w:rsid w:val="00610A88"/>
    <w:rsid w:val="006214CC"/>
    <w:rsid w:val="00621F57"/>
    <w:rsid w:val="006459DD"/>
    <w:rsid w:val="0065019F"/>
    <w:rsid w:val="00655AD1"/>
    <w:rsid w:val="00671A00"/>
    <w:rsid w:val="006809C4"/>
    <w:rsid w:val="006845CF"/>
    <w:rsid w:val="0068464D"/>
    <w:rsid w:val="00687C84"/>
    <w:rsid w:val="006953FD"/>
    <w:rsid w:val="006A783F"/>
    <w:rsid w:val="006B1830"/>
    <w:rsid w:val="006B3BD9"/>
    <w:rsid w:val="006B5294"/>
    <w:rsid w:val="006B61FE"/>
    <w:rsid w:val="006B6334"/>
    <w:rsid w:val="006C3666"/>
    <w:rsid w:val="006D573C"/>
    <w:rsid w:val="006D6EFE"/>
    <w:rsid w:val="006E1778"/>
    <w:rsid w:val="006F0639"/>
    <w:rsid w:val="00715FDB"/>
    <w:rsid w:val="007221D4"/>
    <w:rsid w:val="00724CEE"/>
    <w:rsid w:val="00764B7A"/>
    <w:rsid w:val="00774408"/>
    <w:rsid w:val="00777409"/>
    <w:rsid w:val="00784FAF"/>
    <w:rsid w:val="007A35B4"/>
    <w:rsid w:val="007A57E3"/>
    <w:rsid w:val="007A7C01"/>
    <w:rsid w:val="007B26B5"/>
    <w:rsid w:val="007B65B2"/>
    <w:rsid w:val="007C1A40"/>
    <w:rsid w:val="007C3A6D"/>
    <w:rsid w:val="007D32EB"/>
    <w:rsid w:val="007D6767"/>
    <w:rsid w:val="007F1EBC"/>
    <w:rsid w:val="007F29FE"/>
    <w:rsid w:val="0081206B"/>
    <w:rsid w:val="008303EA"/>
    <w:rsid w:val="00830793"/>
    <w:rsid w:val="00833A0B"/>
    <w:rsid w:val="00844913"/>
    <w:rsid w:val="008542F7"/>
    <w:rsid w:val="0087365A"/>
    <w:rsid w:val="008755B0"/>
    <w:rsid w:val="00876499"/>
    <w:rsid w:val="00882288"/>
    <w:rsid w:val="00883D34"/>
    <w:rsid w:val="00885C7B"/>
    <w:rsid w:val="00891B70"/>
    <w:rsid w:val="008963DD"/>
    <w:rsid w:val="008A12A8"/>
    <w:rsid w:val="008A60D5"/>
    <w:rsid w:val="008A6352"/>
    <w:rsid w:val="008C5493"/>
    <w:rsid w:val="008D3D77"/>
    <w:rsid w:val="008D4E31"/>
    <w:rsid w:val="008E6929"/>
    <w:rsid w:val="008F3DE0"/>
    <w:rsid w:val="00906A91"/>
    <w:rsid w:val="009125D0"/>
    <w:rsid w:val="009168F9"/>
    <w:rsid w:val="0092776F"/>
    <w:rsid w:val="00927D76"/>
    <w:rsid w:val="00931D23"/>
    <w:rsid w:val="00932249"/>
    <w:rsid w:val="00934C89"/>
    <w:rsid w:val="0095276D"/>
    <w:rsid w:val="009536BE"/>
    <w:rsid w:val="0096050E"/>
    <w:rsid w:val="009711C1"/>
    <w:rsid w:val="009837D9"/>
    <w:rsid w:val="009A1BF3"/>
    <w:rsid w:val="009B0D27"/>
    <w:rsid w:val="009B501F"/>
    <w:rsid w:val="009B516F"/>
    <w:rsid w:val="009B6DA6"/>
    <w:rsid w:val="009C5015"/>
    <w:rsid w:val="009D0531"/>
    <w:rsid w:val="009D0DEF"/>
    <w:rsid w:val="009D4482"/>
    <w:rsid w:val="009D5013"/>
    <w:rsid w:val="009D6BAB"/>
    <w:rsid w:val="009F138A"/>
    <w:rsid w:val="009F6532"/>
    <w:rsid w:val="009F71AC"/>
    <w:rsid w:val="00A039FA"/>
    <w:rsid w:val="00A13F34"/>
    <w:rsid w:val="00A17F9B"/>
    <w:rsid w:val="00A501C7"/>
    <w:rsid w:val="00A72B4B"/>
    <w:rsid w:val="00A76A38"/>
    <w:rsid w:val="00AC32D0"/>
    <w:rsid w:val="00AC75B2"/>
    <w:rsid w:val="00AD5904"/>
    <w:rsid w:val="00AE25DD"/>
    <w:rsid w:val="00AE3E39"/>
    <w:rsid w:val="00B12B1F"/>
    <w:rsid w:val="00B20027"/>
    <w:rsid w:val="00B23ADD"/>
    <w:rsid w:val="00B34985"/>
    <w:rsid w:val="00B371DD"/>
    <w:rsid w:val="00B42737"/>
    <w:rsid w:val="00B65917"/>
    <w:rsid w:val="00B70544"/>
    <w:rsid w:val="00B71F22"/>
    <w:rsid w:val="00B77514"/>
    <w:rsid w:val="00B835F7"/>
    <w:rsid w:val="00BA5E59"/>
    <w:rsid w:val="00BC59B1"/>
    <w:rsid w:val="00BD240B"/>
    <w:rsid w:val="00BD756F"/>
    <w:rsid w:val="00BF377D"/>
    <w:rsid w:val="00C01EFA"/>
    <w:rsid w:val="00C11BA7"/>
    <w:rsid w:val="00C11ED9"/>
    <w:rsid w:val="00C152C2"/>
    <w:rsid w:val="00C168A2"/>
    <w:rsid w:val="00C21386"/>
    <w:rsid w:val="00C253A5"/>
    <w:rsid w:val="00C2588C"/>
    <w:rsid w:val="00C339AD"/>
    <w:rsid w:val="00C465F1"/>
    <w:rsid w:val="00C511E0"/>
    <w:rsid w:val="00C51D0E"/>
    <w:rsid w:val="00C627CB"/>
    <w:rsid w:val="00C6725A"/>
    <w:rsid w:val="00CA4E54"/>
    <w:rsid w:val="00CE2F6A"/>
    <w:rsid w:val="00CF163F"/>
    <w:rsid w:val="00CF63BA"/>
    <w:rsid w:val="00D26680"/>
    <w:rsid w:val="00D31CCB"/>
    <w:rsid w:val="00D32A98"/>
    <w:rsid w:val="00D35BD5"/>
    <w:rsid w:val="00D50B70"/>
    <w:rsid w:val="00D97345"/>
    <w:rsid w:val="00DB3D82"/>
    <w:rsid w:val="00DB5FAE"/>
    <w:rsid w:val="00DC7B8E"/>
    <w:rsid w:val="00DD24A5"/>
    <w:rsid w:val="00DE119D"/>
    <w:rsid w:val="00DE73A1"/>
    <w:rsid w:val="00DF6750"/>
    <w:rsid w:val="00E23A8F"/>
    <w:rsid w:val="00E3278B"/>
    <w:rsid w:val="00E33832"/>
    <w:rsid w:val="00E51242"/>
    <w:rsid w:val="00E54CCA"/>
    <w:rsid w:val="00E71F71"/>
    <w:rsid w:val="00E75F5E"/>
    <w:rsid w:val="00E8043A"/>
    <w:rsid w:val="00E81619"/>
    <w:rsid w:val="00E832D3"/>
    <w:rsid w:val="00EA3E9D"/>
    <w:rsid w:val="00EA3F0A"/>
    <w:rsid w:val="00EA6AF3"/>
    <w:rsid w:val="00EC6C83"/>
    <w:rsid w:val="00EE473C"/>
    <w:rsid w:val="00EE6D0D"/>
    <w:rsid w:val="00EE7CC6"/>
    <w:rsid w:val="00EF4989"/>
    <w:rsid w:val="00EF77B6"/>
    <w:rsid w:val="00EF7EC7"/>
    <w:rsid w:val="00F06BA7"/>
    <w:rsid w:val="00F5235D"/>
    <w:rsid w:val="00F5245A"/>
    <w:rsid w:val="00F53B24"/>
    <w:rsid w:val="00F665E9"/>
    <w:rsid w:val="00F66955"/>
    <w:rsid w:val="00F718E1"/>
    <w:rsid w:val="00F807D4"/>
    <w:rsid w:val="00F865B8"/>
    <w:rsid w:val="00F93CD7"/>
    <w:rsid w:val="00F94D46"/>
    <w:rsid w:val="00FA789B"/>
    <w:rsid w:val="00FB6990"/>
    <w:rsid w:val="00FB7128"/>
    <w:rsid w:val="00FC65E6"/>
    <w:rsid w:val="00FE1E19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7CDC"/>
  <w15:chartTrackingRefBased/>
  <w15:docId w15:val="{0065E461-D23F-4920-A0E7-9DE39D1B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F6A"/>
  </w:style>
  <w:style w:type="paragraph" w:styleId="a5">
    <w:name w:val="footer"/>
    <w:basedOn w:val="a"/>
    <w:link w:val="a6"/>
    <w:uiPriority w:val="99"/>
    <w:unhideWhenUsed/>
    <w:rsid w:val="00CE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F6A"/>
  </w:style>
  <w:style w:type="table" w:styleId="a7">
    <w:name w:val="Table Grid"/>
    <w:basedOn w:val="a1"/>
    <w:uiPriority w:val="39"/>
    <w:rsid w:val="00C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460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0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60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60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60A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5E20-9F24-421C-A565-5547159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17824</Words>
  <Characters>10160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Ірина Юріївна</dc:creator>
  <cp:keywords/>
  <dc:description/>
  <cp:lastModifiedBy>Оксана Іванова</cp:lastModifiedBy>
  <cp:revision>3</cp:revision>
  <dcterms:created xsi:type="dcterms:W3CDTF">2025-04-25T08:43:00Z</dcterms:created>
  <dcterms:modified xsi:type="dcterms:W3CDTF">2025-04-25T09:04:00Z</dcterms:modified>
</cp:coreProperties>
</file>