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7044" w14:textId="77777777" w:rsidR="00561C45" w:rsidRDefault="00561C45" w:rsidP="00561C45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kern w:val="28"/>
          <w:sz w:val="24"/>
          <w:szCs w:val="28"/>
        </w:rPr>
      </w:pPr>
      <w:bookmarkStart w:id="0" w:name="_GoBack"/>
      <w:bookmarkEnd w:id="0"/>
    </w:p>
    <w:p w14:paraId="6FA07061" w14:textId="3F0F9344" w:rsidR="00561C45" w:rsidRPr="004F6C4E" w:rsidRDefault="00561C45" w:rsidP="00561C45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kern w:val="28"/>
          <w:sz w:val="24"/>
          <w:szCs w:val="28"/>
        </w:rPr>
      </w:pPr>
      <w:r w:rsidRPr="004F6C4E">
        <w:rPr>
          <w:rFonts w:ascii="Times New Roman" w:hAnsi="Times New Roman"/>
          <w:b/>
          <w:kern w:val="28"/>
          <w:sz w:val="24"/>
          <w:szCs w:val="28"/>
        </w:rPr>
        <w:t>Додаток до пояснювальної записки</w:t>
      </w:r>
    </w:p>
    <w:p w14:paraId="79041FF7" w14:textId="77777777" w:rsidR="00561C45" w:rsidRDefault="00561C45" w:rsidP="00561C4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kern w:val="28"/>
          <w:sz w:val="24"/>
          <w:szCs w:val="28"/>
        </w:rPr>
      </w:pPr>
    </w:p>
    <w:p w14:paraId="2E4B2D4F" w14:textId="77777777" w:rsidR="00561C45" w:rsidRDefault="00561C45" w:rsidP="00561C4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kern w:val="28"/>
          <w:sz w:val="24"/>
          <w:szCs w:val="28"/>
        </w:rPr>
      </w:pPr>
      <w:r w:rsidRPr="00853B21">
        <w:rPr>
          <w:rFonts w:ascii="Times New Roman" w:hAnsi="Times New Roman"/>
          <w:kern w:val="28"/>
          <w:sz w:val="24"/>
          <w:szCs w:val="28"/>
        </w:rPr>
        <w:t xml:space="preserve">Інформація про вплив реалізації </w:t>
      </w:r>
      <w:proofErr w:type="spellStart"/>
      <w:r w:rsidRPr="00853B21">
        <w:rPr>
          <w:rFonts w:ascii="Times New Roman" w:hAnsi="Times New Roman"/>
          <w:kern w:val="28"/>
          <w:sz w:val="24"/>
          <w:szCs w:val="28"/>
        </w:rPr>
        <w:t>акта</w:t>
      </w:r>
      <w:proofErr w:type="spellEnd"/>
      <w:r w:rsidRPr="00853B21">
        <w:rPr>
          <w:rFonts w:ascii="Times New Roman" w:hAnsi="Times New Roman"/>
          <w:kern w:val="28"/>
          <w:sz w:val="24"/>
          <w:szCs w:val="28"/>
        </w:rPr>
        <w:t xml:space="preserve"> на інтереси заінтересованих сторін</w:t>
      </w:r>
    </w:p>
    <w:p w14:paraId="1515FCCE" w14:textId="77777777" w:rsidR="00561C45" w:rsidRDefault="00561C45" w:rsidP="00561C4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kern w:val="28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6"/>
        <w:gridCol w:w="3119"/>
        <w:gridCol w:w="3120"/>
      </w:tblGrid>
      <w:tr w:rsidR="00561C45" w14:paraId="349999A2" w14:textId="77777777" w:rsidTr="00C61A7A">
        <w:tc>
          <w:tcPr>
            <w:tcW w:w="3209" w:type="dxa"/>
          </w:tcPr>
          <w:p w14:paraId="07901ACB" w14:textId="77777777" w:rsidR="00561C45" w:rsidRDefault="00561C45" w:rsidP="00C61A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 w:rsidRPr="00853B21">
              <w:rPr>
                <w:rFonts w:ascii="Times New Roman" w:hAnsi="Times New Roman"/>
                <w:kern w:val="28"/>
                <w:sz w:val="24"/>
                <w:szCs w:val="28"/>
              </w:rPr>
              <w:t>Заінтересована сторона</w:t>
            </w:r>
          </w:p>
        </w:tc>
        <w:tc>
          <w:tcPr>
            <w:tcW w:w="3209" w:type="dxa"/>
          </w:tcPr>
          <w:p w14:paraId="3E609AD0" w14:textId="77777777" w:rsidR="00561C45" w:rsidRDefault="00561C45" w:rsidP="00C61A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 w:rsidRPr="00853B21">
              <w:rPr>
                <w:rFonts w:ascii="Times New Roman" w:hAnsi="Times New Roman"/>
                <w:kern w:val="28"/>
                <w:sz w:val="24"/>
                <w:szCs w:val="28"/>
              </w:rPr>
              <w:t xml:space="preserve">Вплив реалізації </w:t>
            </w:r>
            <w:proofErr w:type="spellStart"/>
            <w:r w:rsidRPr="00853B21">
              <w:rPr>
                <w:rFonts w:ascii="Times New Roman" w:hAnsi="Times New Roman"/>
                <w:kern w:val="28"/>
                <w:sz w:val="24"/>
                <w:szCs w:val="28"/>
              </w:rPr>
              <w:t>акта</w:t>
            </w:r>
            <w:proofErr w:type="spellEnd"/>
            <w:r w:rsidRPr="00853B21">
              <w:rPr>
                <w:rFonts w:ascii="Times New Roman" w:hAnsi="Times New Roman"/>
                <w:kern w:val="28"/>
                <w:sz w:val="24"/>
                <w:szCs w:val="28"/>
              </w:rPr>
              <w:t xml:space="preserve"> на заінтересовану сторону</w:t>
            </w:r>
          </w:p>
        </w:tc>
        <w:tc>
          <w:tcPr>
            <w:tcW w:w="3210" w:type="dxa"/>
          </w:tcPr>
          <w:p w14:paraId="1B1FF8D4" w14:textId="77777777" w:rsidR="00561C45" w:rsidRDefault="00561C45" w:rsidP="00C61A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 w:rsidRPr="00853B21">
              <w:rPr>
                <w:rFonts w:ascii="Times New Roman" w:hAnsi="Times New Roman"/>
                <w:kern w:val="28"/>
                <w:sz w:val="24"/>
                <w:szCs w:val="28"/>
              </w:rPr>
              <w:t>Пояснення очікуваного впливу</w:t>
            </w:r>
          </w:p>
        </w:tc>
      </w:tr>
      <w:tr w:rsidR="00561C45" w14:paraId="223C9A96" w14:textId="77777777" w:rsidTr="00C61A7A">
        <w:tc>
          <w:tcPr>
            <w:tcW w:w="3209" w:type="dxa"/>
          </w:tcPr>
          <w:p w14:paraId="03A7B3AC" w14:textId="77777777" w:rsidR="00561C45" w:rsidRDefault="00561C45" w:rsidP="00C61A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Суб’єкти господарювання, що вчинили порушення законодавства про захист економічної конкуренції у вигляді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8"/>
              </w:rPr>
              <w:t>антиконкурентних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 узгоджених дій та зловживання монопольним (домінуючим) становищем на ринку</w:t>
            </w:r>
          </w:p>
        </w:tc>
        <w:tc>
          <w:tcPr>
            <w:tcW w:w="3209" w:type="dxa"/>
          </w:tcPr>
          <w:p w14:paraId="53A47C77" w14:textId="0B834145" w:rsidR="00561C45" w:rsidRDefault="00561C45" w:rsidP="00C61A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Впровадження порядку застосування процедури врегулювання у справах про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8"/>
              </w:rPr>
              <w:t>антиконкурентні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 узгоджені дії </w:t>
            </w:r>
            <w:r w:rsidRPr="001472A9">
              <w:rPr>
                <w:rFonts w:ascii="Times New Roman" w:hAnsi="Times New Roman"/>
                <w:bCs/>
                <w:kern w:val="28"/>
                <w:sz w:val="24"/>
                <w:szCs w:val="28"/>
              </w:rPr>
              <w:t>суб’єктів господарювання та зловживання монопольним (домінуючим) становищем на ринку</w:t>
            </w:r>
          </w:p>
        </w:tc>
        <w:tc>
          <w:tcPr>
            <w:tcW w:w="3210" w:type="dxa"/>
          </w:tcPr>
          <w:p w14:paraId="6847B6CC" w14:textId="507CD4D8" w:rsidR="00561C45" w:rsidRDefault="00561C45" w:rsidP="00C61A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Процедура врегулювання у справах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8"/>
              </w:rPr>
              <w:t>надасть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 можливість суб’єктам господарювання, що вчинили порушення, отримати зменшення розміру штрафу за співпрацю з Антимонопольним комітетом України у вигляді визнання, припинення порушення та усунення його наслідків</w:t>
            </w:r>
          </w:p>
        </w:tc>
      </w:tr>
      <w:tr w:rsidR="00561C45" w14:paraId="2E9C7701" w14:textId="77777777" w:rsidTr="00C61A7A">
        <w:tc>
          <w:tcPr>
            <w:tcW w:w="3209" w:type="dxa"/>
          </w:tcPr>
          <w:p w14:paraId="0A03243E" w14:textId="77777777" w:rsidR="00561C45" w:rsidRDefault="00561C45" w:rsidP="00C61A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>
              <w:rPr>
                <w:rFonts w:ascii="Times New Roman" w:hAnsi="Times New Roman"/>
                <w:kern w:val="28"/>
                <w:sz w:val="24"/>
                <w:szCs w:val="28"/>
              </w:rPr>
              <w:t>Антимонопольний комітет України</w:t>
            </w:r>
          </w:p>
        </w:tc>
        <w:tc>
          <w:tcPr>
            <w:tcW w:w="3209" w:type="dxa"/>
          </w:tcPr>
          <w:p w14:paraId="35921765" w14:textId="5FFE4E10" w:rsidR="00561C45" w:rsidRDefault="00561C45" w:rsidP="00C61A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4"/>
                <w:szCs w:val="28"/>
              </w:rPr>
              <w:t>Надасть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 повноваження Антимонопольному комітету України застосовувати процедуру врегулювання у справах</w:t>
            </w:r>
          </w:p>
        </w:tc>
        <w:tc>
          <w:tcPr>
            <w:tcW w:w="3210" w:type="dxa"/>
          </w:tcPr>
          <w:p w14:paraId="4098525C" w14:textId="3A05B5B9" w:rsidR="00561C45" w:rsidRDefault="00561C45" w:rsidP="00C61A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Процедура врегулювання у справах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8"/>
              </w:rPr>
              <w:t>надасть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 можливість Антимонопольному комітету України швидше розслідувати справи про порушення, спростить процес судового оскарження рішень Комітету та  сприятиме економії ресурсів, необхідних для розслідування таких справ </w:t>
            </w:r>
          </w:p>
        </w:tc>
      </w:tr>
    </w:tbl>
    <w:p w14:paraId="6CFB997B" w14:textId="77777777" w:rsidR="008047C3" w:rsidRDefault="008047C3"/>
    <w:sectPr w:rsidR="0080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5A"/>
    <w:rsid w:val="001D6DD1"/>
    <w:rsid w:val="003B145A"/>
    <w:rsid w:val="004D3794"/>
    <w:rsid w:val="00561C45"/>
    <w:rsid w:val="008047C3"/>
    <w:rsid w:val="0090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433"/>
  <w15:chartTrackingRefBased/>
  <w15:docId w15:val="{3AD27B76-E05C-4A38-9DDD-0DEAC9D5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C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C4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Тетяна В`ячеславівна</dc:creator>
  <cp:keywords/>
  <dc:description/>
  <cp:lastModifiedBy>Шелест Тетяна В`ячеславівна</cp:lastModifiedBy>
  <cp:revision>4</cp:revision>
  <dcterms:created xsi:type="dcterms:W3CDTF">2023-10-18T06:44:00Z</dcterms:created>
  <dcterms:modified xsi:type="dcterms:W3CDTF">2023-10-19T06:16:00Z</dcterms:modified>
</cp:coreProperties>
</file>