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21B" w:rsidRPr="004551BF" w:rsidRDefault="00FB621B" w:rsidP="00FB62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51B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ПОЯСНЮВАЛЬНА ЗАПИСКА</w:t>
      </w:r>
    </w:p>
    <w:p w:rsidR="00FB621B" w:rsidRPr="004551BF" w:rsidRDefault="00FB621B" w:rsidP="00FB6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551B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до </w:t>
      </w:r>
      <w:proofErr w:type="spellStart"/>
      <w:r w:rsidRPr="004551B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проєкту</w:t>
      </w:r>
      <w:proofErr w:type="spellEnd"/>
      <w:r w:rsidRPr="004551B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розпорядження Антимонопольного комітету </w:t>
      </w:r>
      <w:r w:rsidRPr="004551B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України </w:t>
      </w:r>
      <w:bookmarkStart w:id="0" w:name="_Hlk64375345"/>
      <w:r w:rsidRPr="00FB621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«Про затвердження Порядку конкурсного відбору та призначення на посади уповноважених з розгляду скарг про порушення законодавства у сфері публічних </w:t>
      </w:r>
      <w:proofErr w:type="spellStart"/>
      <w:r w:rsidRPr="00FB621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закупівель</w:t>
      </w:r>
      <w:proofErr w:type="spellEnd"/>
      <w:r w:rsidRPr="00FB621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(далі –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розпорядження)</w:t>
      </w:r>
    </w:p>
    <w:bookmarkEnd w:id="0"/>
    <w:p w:rsidR="00FB621B" w:rsidRPr="004551BF" w:rsidRDefault="00FB621B" w:rsidP="00FB6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B621B" w:rsidRPr="004551BF" w:rsidRDefault="00FB621B" w:rsidP="00FB62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551B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1. Мета</w:t>
      </w:r>
    </w:p>
    <w:p w:rsidR="00FB621B" w:rsidRDefault="00FB621B" w:rsidP="00FB62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Метою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розпорядження – </w:t>
      </w:r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є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забезпечення прийняття нормативно-правових актів, необхідних для реалізації положень Закону України </w:t>
      </w:r>
      <w:bookmarkStart w:id="1" w:name="_Hlk64887225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«Про внесення змін до деяких законів України щодо повноважень Антимонопольного комітету України у сфері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 від 05.02.2021№ 1219-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IX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(далі - Закон), а саме визначення порядку конкурсного відбору та призначення на посади </w:t>
      </w:r>
      <w:r w:rsidRPr="00FB62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уповноважених з розгляду скарг про порушення законодавства у сфері публічних </w:t>
      </w:r>
      <w:proofErr w:type="spellStart"/>
      <w:r w:rsidRPr="00FB62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(далі – уповноважені з розгляду скарг).</w:t>
      </w:r>
    </w:p>
    <w:p w:rsidR="00FB621B" w:rsidRDefault="00FB621B" w:rsidP="00FB62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B621B" w:rsidRDefault="00FB621B" w:rsidP="00FB62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551B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2. Обґрунтування необхідності прийняття </w:t>
      </w:r>
      <w:proofErr w:type="spellStart"/>
      <w:r w:rsidRPr="004551B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акта</w:t>
      </w:r>
      <w:proofErr w:type="spellEnd"/>
    </w:p>
    <w:p w:rsidR="00FB621B" w:rsidRPr="00FB621B" w:rsidRDefault="00FB621B" w:rsidP="00FB62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74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Законом доповнено Закон України «Про Антимонопольний комітет України» </w:t>
      </w:r>
      <w:r w:rsidRPr="00FB62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новою статтею 6-1, відповідно до якої для забезпечення розгляду скарг про порушення законодавства у сфері публічних </w:t>
      </w:r>
      <w:proofErr w:type="spellStart"/>
      <w:r w:rsidRPr="00FB62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закупівель</w:t>
      </w:r>
      <w:proofErr w:type="spellEnd"/>
      <w:r w:rsidRPr="00FB62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Антимонопольний комітет України утворює Комісію (комісії) з розгляду скарг про порушення законодавства у сфері публічних </w:t>
      </w:r>
      <w:proofErr w:type="spellStart"/>
      <w:r w:rsidRPr="00FB62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закупівель</w:t>
      </w:r>
      <w:proofErr w:type="spellEnd"/>
      <w:r w:rsidRPr="00FB62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числа уповноважених з розгляду скарг у сфері публічних </w:t>
      </w:r>
      <w:proofErr w:type="spellStart"/>
      <w:r w:rsidRPr="00FB62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закупівель</w:t>
      </w:r>
      <w:proofErr w:type="spellEnd"/>
      <w:r w:rsidRPr="00FB62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Pr="00FB62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FB621B" w:rsidRDefault="00FB621B" w:rsidP="00FB62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B62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Кількість уповноважених з розгляду скарг про порушення законодавства у сфері публічних </w:t>
      </w:r>
      <w:proofErr w:type="spellStart"/>
      <w:r w:rsidRPr="00FB62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закупівель</w:t>
      </w:r>
      <w:proofErr w:type="spellEnd"/>
      <w:r w:rsidRPr="00FB62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становить десять осіб.</w:t>
      </w:r>
      <w:r w:rsidRPr="00FB62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B62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Виключною компетенцією уповноважених з розгляду скарг про порушення законодавства у сфері публічних </w:t>
      </w:r>
      <w:proofErr w:type="spellStart"/>
      <w:r w:rsidRPr="00FB62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закупівель</w:t>
      </w:r>
      <w:proofErr w:type="spellEnd"/>
      <w:r w:rsidRPr="00FB62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є розгляд скарг про порушення законодавства у сфері публічних </w:t>
      </w:r>
      <w:proofErr w:type="spellStart"/>
      <w:r w:rsidRPr="00FB62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закупівель</w:t>
      </w:r>
      <w:proofErr w:type="spellEnd"/>
      <w:r w:rsidRPr="00FB62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Pr="00FB62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Кількість уповноважених з розгляду скарг  становить 10 осіб.</w:t>
      </w:r>
    </w:p>
    <w:p w:rsidR="001606B5" w:rsidRDefault="001606B5" w:rsidP="00FB62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606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Особа, яка претендує на призначення на посаду уповноваженого з розгляду скарг про порушення законодавства у сфері публічних </w:t>
      </w:r>
      <w:proofErr w:type="spellStart"/>
      <w:r w:rsidRPr="001606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закупівель</w:t>
      </w:r>
      <w:proofErr w:type="spellEnd"/>
      <w:r w:rsidRPr="001606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повинна бути громадянином України, мати вищу освіту освітньо-кваліфікаційного рівня магістра (спеціаліста) (зокрема юридичну та/або економічну, та/або технічну), стаж роботи за фахом не менше п’яти років протягом останніх десяти років та вільно володіти державною мовою.</w:t>
      </w:r>
    </w:p>
    <w:p w:rsidR="00FB621B" w:rsidRDefault="00FB621B" w:rsidP="00FB621B">
      <w:pPr>
        <w:spacing w:after="0" w:line="240" w:lineRule="auto"/>
        <w:ind w:firstLine="720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</w:t>
      </w:r>
      <w:r w:rsidRPr="008C20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 суб’єктів, на яких поширюється дія Закону України «Про запобігання корупції», віднесено крім членів державних колегіальних органів, уповноважених з розгляду скарг, як до осіб, що уповноважен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</w:t>
      </w:r>
      <w:r w:rsidRPr="008C20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виконання функцій держави або місцевого самоврядування (підпункт «і» пункту 1 частини першої статті 3 Закону України «Про запобігання корупції»).</w:t>
      </w:r>
      <w:r w:rsidRPr="00FB621B">
        <w:rPr>
          <w:lang w:val="uk-UA"/>
        </w:rPr>
        <w:t xml:space="preserve"> </w:t>
      </w:r>
    </w:p>
    <w:p w:rsidR="00FB621B" w:rsidRDefault="00FB621B" w:rsidP="00FB62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B621B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Уповноважені з розгляду скарг призначаються на посаду та звільняються з посади Головою Антимонопольного комітету України</w:t>
      </w:r>
      <w:r w:rsidRPr="00FB62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</w:p>
    <w:p w:rsidR="00FB621B" w:rsidRPr="00FB621B" w:rsidRDefault="00FB621B" w:rsidP="00FB62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FB621B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Порядок конкурсного відбору та призначення на посади уповноважених з розгляду скарг про порушення законодавства у сфері публічних </w:t>
      </w:r>
      <w:proofErr w:type="spellStart"/>
      <w:r w:rsidRPr="00FB621B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закупівель</w:t>
      </w:r>
      <w:proofErr w:type="spellEnd"/>
      <w:r w:rsidRPr="00FB621B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визначається Антимонопольним комітетом України.</w:t>
      </w:r>
    </w:p>
    <w:p w:rsidR="00FB621B" w:rsidRDefault="00FB621B" w:rsidP="00FB62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підставі зазначеного,</w:t>
      </w:r>
      <w:r w:rsidRPr="004B74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4B74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проєктом</w:t>
      </w:r>
      <w:proofErr w:type="spellEnd"/>
      <w:r w:rsidRPr="004B74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розпорядження </w:t>
      </w:r>
      <w:r w:rsidRPr="004B74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пропонується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врегулювати зазначені питання.</w:t>
      </w:r>
    </w:p>
    <w:p w:rsidR="00FB621B" w:rsidRDefault="00FB621B" w:rsidP="00FB62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B621B" w:rsidRPr="004551BF" w:rsidRDefault="00FB621B" w:rsidP="00FB62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551B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3. Основні положення проекту </w:t>
      </w:r>
      <w:proofErr w:type="spellStart"/>
      <w:r w:rsidRPr="004551B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акта</w:t>
      </w:r>
      <w:proofErr w:type="spellEnd"/>
    </w:p>
    <w:p w:rsidR="00FB621B" w:rsidRDefault="00FB621B" w:rsidP="00FB62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Проєктом</w:t>
      </w:r>
      <w:proofErr w:type="spellEnd"/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розпорядження </w:t>
      </w:r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пропонується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визначити:</w:t>
      </w:r>
    </w:p>
    <w:p w:rsidR="00FB621B" w:rsidRDefault="00FB621B" w:rsidP="00FB62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B62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загальні вимоги щодо проведення конкурсного відбору та призначення на посади уповноважених з розгляду скарг про порушення законодавства у сфері публічних </w:t>
      </w:r>
      <w:proofErr w:type="spellStart"/>
      <w:r w:rsidRPr="00FB62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FB621B" w:rsidRDefault="00FB621B" w:rsidP="00FB62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B62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перелік вимог до компетентності кандидатів на посаду уповноваженого з розгляду скарг;</w:t>
      </w:r>
    </w:p>
    <w:p w:rsidR="00FB621B" w:rsidRDefault="00FB621B" w:rsidP="00FB62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B62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етапи та строки проведення конкурсного відбору;  </w:t>
      </w:r>
    </w:p>
    <w:p w:rsidR="00FB621B" w:rsidRDefault="00FB621B" w:rsidP="00FB62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B62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порядок формування та діяльності Комісії з конкурсного відбору кандидатів на посади уповноважених з розгляду скарг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(далі - Комісія) </w:t>
      </w:r>
      <w:r w:rsidRPr="00FB62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 її повноваження;</w:t>
      </w:r>
    </w:p>
    <w:p w:rsidR="00FB621B" w:rsidRDefault="00FB621B" w:rsidP="00FB62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B621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процедуру оцінювання учасників конкурсу;</w:t>
      </w:r>
    </w:p>
    <w:p w:rsidR="00FB621B" w:rsidRDefault="00FB621B" w:rsidP="00FB62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B62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порядок відбору Комісією учасників для внесення пропозицій Голові Комітету для призначення на посади уповноважених з розгляду скарг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FB621B" w:rsidRPr="00FB621B" w:rsidRDefault="00FB621B" w:rsidP="00FB62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порядок прийняття Головою Комітету рішення про призначення на посаду</w:t>
      </w:r>
      <w:r w:rsidRPr="00FB62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FB621B" w:rsidRDefault="00FB621B" w:rsidP="00FB6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B621B" w:rsidRPr="004551BF" w:rsidRDefault="00FB621B" w:rsidP="00FB6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551B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4. Правові аспекти</w:t>
      </w:r>
    </w:p>
    <w:p w:rsidR="00FB621B" w:rsidRPr="00FB621B" w:rsidRDefault="00FB621B" w:rsidP="00FB62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B62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Закони України:</w:t>
      </w:r>
    </w:p>
    <w:p w:rsidR="00FB621B" w:rsidRPr="004B167B" w:rsidRDefault="00FB621B" w:rsidP="00FB621B">
      <w:pPr>
        <w:pStyle w:val="a6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B167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«Про внесення змін до деяких законів України щодо повноважень Антимонопольного комітету України у сфері публічних </w:t>
      </w:r>
      <w:proofErr w:type="spellStart"/>
      <w:r w:rsidRPr="004B167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закупівель</w:t>
      </w:r>
      <w:proofErr w:type="spellEnd"/>
      <w:r w:rsidRPr="004B167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 від 05.02.2021№ 1219-IX;</w:t>
      </w:r>
    </w:p>
    <w:p w:rsidR="00FB621B" w:rsidRDefault="00FB621B" w:rsidP="00FB621B">
      <w:pPr>
        <w:pStyle w:val="a6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B167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«Про Антимонопольний комітет України»;</w:t>
      </w:r>
    </w:p>
    <w:p w:rsidR="00FB621B" w:rsidRDefault="00FB621B" w:rsidP="00FB621B">
      <w:pPr>
        <w:pStyle w:val="a6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B167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«Про публічні закупівлі»;</w:t>
      </w:r>
    </w:p>
    <w:p w:rsidR="00FB621B" w:rsidRDefault="00FB621B" w:rsidP="00FB621B">
      <w:pPr>
        <w:pStyle w:val="a6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B167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«Про запобігання корупції»</w:t>
      </w:r>
      <w:r w:rsidR="004C02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FB621B" w:rsidRPr="004C023D" w:rsidRDefault="00FB621B" w:rsidP="004C023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C02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Постанова Кабінету Міністрів України від 25 березня 2015 р. № 171 «Про затвердження Порядку проведення спеціальної перевірки стосовно осіб, які претендують на зайняття посад, які передбачають зайняття відповідального або особливо відповідального становища, та посад з підвищеним корупційним ризиком, і внесення змін до деяких постанов Кабінету Міністрів України».</w:t>
      </w:r>
    </w:p>
    <w:p w:rsidR="00FB621B" w:rsidRPr="004B167B" w:rsidRDefault="00FB621B" w:rsidP="00FB62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B167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:rsidR="00FB621B" w:rsidRPr="004551BF" w:rsidRDefault="00FB621B" w:rsidP="00FB62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551B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5.</w:t>
      </w:r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4551B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Фінансово-економічне обґрунтування</w:t>
      </w:r>
    </w:p>
    <w:p w:rsidR="004C023D" w:rsidRPr="004C023D" w:rsidRDefault="00FB621B" w:rsidP="004C02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Реалізація </w:t>
      </w:r>
      <w:proofErr w:type="spellStart"/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проєкту</w:t>
      </w:r>
      <w:proofErr w:type="spellEnd"/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C02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розпорядження </w:t>
      </w:r>
      <w:r w:rsidR="004C023D" w:rsidRPr="004C02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 потребує додаткових витрат із державного бюджету.</w:t>
      </w:r>
    </w:p>
    <w:p w:rsidR="00FB621B" w:rsidRDefault="00FB621B" w:rsidP="004C02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B621B" w:rsidRPr="004551BF" w:rsidRDefault="00FB621B" w:rsidP="00FB621B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551B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6. Позиція заінтересованих сторін</w:t>
      </w:r>
    </w:p>
    <w:p w:rsidR="00FB621B" w:rsidRPr="004551BF" w:rsidRDefault="00FB621B" w:rsidP="00FB62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4551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Проект </w:t>
      </w:r>
      <w:r w:rsidR="004C02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розпорядження </w:t>
      </w:r>
      <w:r w:rsidRPr="004551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потребує проведення консультацій із громадськістю згідно з Порядком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3 листопада 2010 р. № 996 «Про забезпечення участі громадськості у формуванні та реалізації державної політики»</w:t>
      </w:r>
      <w:r w:rsidR="004C02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Про початок оголошення проведення консультацій з громадськістю буде повідомлено на офіційному </w:t>
      </w:r>
      <w:proofErr w:type="spellStart"/>
      <w:r w:rsidR="004C02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вебсайті</w:t>
      </w:r>
      <w:proofErr w:type="spellEnd"/>
      <w:r w:rsidR="004C02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Комітету</w:t>
      </w:r>
      <w:r w:rsidRPr="004551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FB621B" w:rsidRPr="004551BF" w:rsidRDefault="00FB621B" w:rsidP="00FB62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4551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Проєкт</w:t>
      </w:r>
      <w:proofErr w:type="spellEnd"/>
      <w:r w:rsidRPr="004551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4C02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розпорядження </w:t>
      </w:r>
      <w:r w:rsidRPr="004551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не стосується питань прав та інтересів територіальних громад, місцевого та регіонального розвитку, прав осіб з </w:t>
      </w:r>
      <w:r w:rsidRPr="004551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>інвалідністю, функціонування і застосування української мови як державної, уповноважених представників всеукраїнських асоціацій органів місцевого самоврядування чи відповідних органів місцевого самоврядування,</w:t>
      </w:r>
      <w:r w:rsidRPr="004551B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4551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Уповноваженого Президента України з прав людей з інвалідністю, Урядового уповноваженого з прав осіб з інвалідністю та всеукраїнських громадських організацій осіб з інвалідністю, їх спілок, Уповноваженого із захисту державної мови.</w:t>
      </w:r>
    </w:p>
    <w:p w:rsidR="004C023D" w:rsidRDefault="00FB621B" w:rsidP="00FB62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</w:t>
      </w:r>
      <w:r w:rsidRPr="004551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еалізація положень </w:t>
      </w:r>
      <w:proofErr w:type="spellStart"/>
      <w:r w:rsidRPr="004551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проєкту</w:t>
      </w:r>
      <w:proofErr w:type="spellEnd"/>
      <w:r w:rsidRPr="004551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4C02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розпорядження </w:t>
      </w:r>
      <w:r w:rsidRPr="004551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стосується соціально-трудової сфери</w:t>
      </w:r>
      <w:r w:rsidR="004C02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а тому буде надіслано для розгляду </w:t>
      </w:r>
      <w:r w:rsidRPr="004551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уповноважени</w:t>
      </w:r>
      <w:r w:rsidR="004C02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ми</w:t>
      </w:r>
      <w:r w:rsidRPr="004551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представник</w:t>
      </w:r>
      <w:r w:rsidR="004C02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ами</w:t>
      </w:r>
      <w:r w:rsidRPr="004551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всеукраїнських профспілок, їх об’єднань та всеукраїнських об’єднань організацій роботодавців</w:t>
      </w:r>
      <w:r w:rsidR="004C02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FB621B" w:rsidRPr="004551BF" w:rsidRDefault="004C023D" w:rsidP="00FB62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4C02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Реалізація положень </w:t>
      </w:r>
      <w:proofErr w:type="spellStart"/>
      <w:r w:rsidRPr="004C02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проєкту</w:t>
      </w:r>
      <w:proofErr w:type="spellEnd"/>
      <w:r w:rsidRPr="004C02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розпорядження не </w:t>
      </w:r>
      <w:r w:rsidRPr="004C02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стосується </w:t>
      </w:r>
      <w:r w:rsidR="00FB621B" w:rsidRPr="004551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сфери наукової та науково-технічної діяльності, а тому </w:t>
      </w:r>
      <w:r w:rsidR="00FB62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не </w:t>
      </w:r>
      <w:r w:rsidR="00FB621B" w:rsidRPr="004551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направляється на розгляд Наукового комітету Національної ради з питань розвитку науки і технологій.</w:t>
      </w:r>
    </w:p>
    <w:p w:rsidR="00FB621B" w:rsidRDefault="00FB621B" w:rsidP="00FB62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4551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Проєкт</w:t>
      </w:r>
      <w:proofErr w:type="spellEnd"/>
      <w:r w:rsidRPr="004551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4C02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розпорядження </w:t>
      </w:r>
      <w:r w:rsidRPr="004551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надсилається на погодження до </w:t>
      </w:r>
      <w:proofErr w:type="spellStart"/>
      <w:r w:rsidR="00C22A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Мінцифри</w:t>
      </w:r>
      <w:proofErr w:type="spellEnd"/>
      <w:r w:rsidR="00C22A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bookmarkStart w:id="2" w:name="_GoBack"/>
      <w:bookmarkEnd w:id="2"/>
      <w:r w:rsidRPr="004551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Міністерства розвитку економіки, торгівлі та сільського господарства України, Міністерства фінансів України, Міністерства</w:t>
      </w:r>
      <w:r w:rsidRPr="00601446">
        <w:rPr>
          <w:lang w:val="uk-UA"/>
        </w:rPr>
        <w:t xml:space="preserve"> </w:t>
      </w:r>
      <w:r w:rsidRPr="006014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соціальної політики України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FB621B" w:rsidRDefault="00FB621B" w:rsidP="00FB62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постанови не містить ознак регуляторного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акта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а тому не надсилається в установленому порядку на погодження до Державної регуляторної служби України.</w:t>
      </w:r>
    </w:p>
    <w:p w:rsidR="00FB621B" w:rsidRPr="004551BF" w:rsidRDefault="00FB621B" w:rsidP="00FB62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4551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Після отримання погоджень від усіх заінтересованих органів його буде направлено на проведення </w:t>
      </w:r>
      <w:r w:rsidR="004C02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державної</w:t>
      </w:r>
      <w:r w:rsidR="00C22ADF" w:rsidRPr="00C22A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C02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реєстрації в установленому законодавством порядку </w:t>
      </w:r>
      <w:r w:rsidRPr="004551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до Мін’юсту.</w:t>
      </w:r>
    </w:p>
    <w:p w:rsidR="00FB621B" w:rsidRPr="004551BF" w:rsidRDefault="00FB621B" w:rsidP="00FB62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B621B" w:rsidRPr="004551BF" w:rsidRDefault="00FB621B" w:rsidP="00FB62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551B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7. Оцінка відповідності</w:t>
      </w:r>
    </w:p>
    <w:p w:rsidR="00FB621B" w:rsidRPr="004551BF" w:rsidRDefault="00FB621B" w:rsidP="00FB6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</w:t>
      </w:r>
      <w:proofErr w:type="spellStart"/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проєкті</w:t>
      </w:r>
      <w:proofErr w:type="spellEnd"/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C02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розпорядження </w:t>
      </w:r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відсутні положення, що:</w:t>
      </w:r>
    </w:p>
    <w:p w:rsidR="00FB621B" w:rsidRPr="004551BF" w:rsidRDefault="00FB621B" w:rsidP="00FB6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стосуються зобов’язань України у сфері європейської інтеграції;</w:t>
      </w:r>
    </w:p>
    <w:p w:rsidR="00FB621B" w:rsidRPr="004551BF" w:rsidRDefault="00FB621B" w:rsidP="00FB6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стосуються прав та свобод, гарантованих Конвенцією про захист прав людини і основоположних свобод;</w:t>
      </w:r>
    </w:p>
    <w:p w:rsidR="00FB621B" w:rsidRPr="004551BF" w:rsidRDefault="00FB621B" w:rsidP="00FB6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впливають на забезпечення рівних прав та можливостей жінок і чоловіків;</w:t>
      </w:r>
    </w:p>
    <w:p w:rsidR="00FB621B" w:rsidRPr="004551BF" w:rsidRDefault="00FB621B" w:rsidP="00FB6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містять ризики вчинення корупційних правопорушень та правопорушень, пов’язаних із корупцією;</w:t>
      </w:r>
    </w:p>
    <w:p w:rsidR="00FB621B" w:rsidRDefault="00FB621B" w:rsidP="00FB6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створюють підстави для дискримінації.</w:t>
      </w:r>
    </w:p>
    <w:p w:rsidR="004C023D" w:rsidRPr="004C023D" w:rsidRDefault="004C023D" w:rsidP="004C02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3" w:name="n3508"/>
      <w:bookmarkEnd w:id="3"/>
      <w:r w:rsidRPr="004C02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Громадська антикорупційна, громадська </w:t>
      </w:r>
      <w:proofErr w:type="spellStart"/>
      <w:r w:rsidRPr="004C02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антидискримінаційна</w:t>
      </w:r>
      <w:proofErr w:type="spellEnd"/>
      <w:r w:rsidRPr="004C02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громадська </w:t>
      </w:r>
      <w:proofErr w:type="spellStart"/>
      <w:r w:rsidRPr="004C02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гендерно</w:t>
      </w:r>
      <w:proofErr w:type="spellEnd"/>
      <w:r w:rsidRPr="004C02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-правова експертиза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розпорядження </w:t>
      </w:r>
      <w:r w:rsidRPr="004C02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 проводилася.</w:t>
      </w:r>
    </w:p>
    <w:p w:rsidR="004C023D" w:rsidRPr="004551BF" w:rsidRDefault="004C023D" w:rsidP="00FB6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B621B" w:rsidRPr="004551BF" w:rsidRDefault="00FB621B" w:rsidP="00FB621B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B621B" w:rsidRPr="004551BF" w:rsidRDefault="00FB621B" w:rsidP="00FB621B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551B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8. Прогноз результатів</w:t>
      </w:r>
    </w:p>
    <w:p w:rsidR="00FB621B" w:rsidRPr="004551BF" w:rsidRDefault="00FB621B" w:rsidP="00FB621B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Реалізація </w:t>
      </w:r>
      <w:proofErr w:type="spellStart"/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проєкту</w:t>
      </w:r>
      <w:proofErr w:type="spellEnd"/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акта</w:t>
      </w:r>
      <w:proofErr w:type="spellEnd"/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не матиме впливу на розвиток регіонів, підвищення чи зниження спроможності територіальних громад; ринок праці, рівень зайнятості населення; громадське здоров’я, покращення чи погіршення стану здоров’я населення або його окремих груп; екологію та навколишнє природне середовище, обсяг природних ресурсів, рівень забруднення </w:t>
      </w:r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атмосферного повітря, води, земель, зокрема забруднення утвореними відходами, інші суспільні відносини</w:t>
      </w:r>
      <w:bookmarkStart w:id="4" w:name="n3512"/>
      <w:bookmarkEnd w:id="4"/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FB621B" w:rsidRPr="004551BF" w:rsidRDefault="00FB621B" w:rsidP="00FB62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Прийняття </w:t>
      </w:r>
      <w:proofErr w:type="spellStart"/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акта</w:t>
      </w:r>
      <w:proofErr w:type="spellEnd"/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дозволить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забезпечити узгодження із Законом України </w:t>
      </w:r>
      <w:r w:rsidRPr="0060144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«Про внесення змін до деяких законів України щодо повноважень Антимонопольного комітету України у сфері публічних </w:t>
      </w:r>
      <w:proofErr w:type="spellStart"/>
      <w:r w:rsidRPr="0060144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закупівель</w:t>
      </w:r>
      <w:proofErr w:type="spellEnd"/>
      <w:r w:rsidRPr="0060144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</w:t>
      </w:r>
      <w:r w:rsidRPr="0060144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05.02.2021№ 1219-IX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підзаконних нормативно-правових актів та впровадження необхідних правових та економічних засад для ефективного існування інституту уповноважених з розгляду скарг.</w:t>
      </w:r>
    </w:p>
    <w:p w:rsidR="00FB621B" w:rsidRPr="004551BF" w:rsidRDefault="00FB621B" w:rsidP="00FB621B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</w:t>
      </w:r>
      <w:r w:rsidRPr="0060144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еалізація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60144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акта</w:t>
      </w:r>
      <w:proofErr w:type="spellEnd"/>
      <w:r w:rsidRPr="0060144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матиме вплив на інтереси заінтересованих сторін</w:t>
      </w:r>
    </w:p>
    <w:tbl>
      <w:tblPr>
        <w:tblW w:w="4960" w:type="pct"/>
        <w:tblInd w:w="-78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5"/>
        <w:gridCol w:w="2765"/>
        <w:gridCol w:w="5411"/>
      </w:tblGrid>
      <w:tr w:rsidR="00FB621B" w:rsidRPr="004551BF" w:rsidTr="00893680">
        <w:trPr>
          <w:trHeight w:val="900"/>
        </w:trPr>
        <w:tc>
          <w:tcPr>
            <w:tcW w:w="1389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FB621B" w:rsidRPr="004551BF" w:rsidRDefault="00FB621B" w:rsidP="0089368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551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Заінтересована</w:t>
            </w:r>
            <w:r w:rsidRPr="004551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 </w:t>
            </w:r>
            <w:r w:rsidRPr="004551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сторона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B621B" w:rsidRPr="004551BF" w:rsidRDefault="00FB621B" w:rsidP="0089368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551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Вплив</w:t>
            </w:r>
            <w:r w:rsidRPr="004551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 </w:t>
            </w:r>
            <w:r w:rsidRPr="004551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реалізації</w:t>
            </w:r>
            <w:r w:rsidRPr="004551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 </w:t>
            </w:r>
            <w:proofErr w:type="spellStart"/>
            <w:r w:rsidRPr="004551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акта</w:t>
            </w:r>
            <w:proofErr w:type="spellEnd"/>
            <w:r w:rsidRPr="004551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 </w:t>
            </w:r>
            <w:r w:rsidRPr="004551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</w:t>
            </w:r>
            <w:r w:rsidRPr="004551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  </w:t>
            </w:r>
            <w:r w:rsidRPr="004551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заінтересовану</w:t>
            </w:r>
            <w:r w:rsidRPr="004551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 </w:t>
            </w:r>
            <w:r w:rsidRPr="004551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сторону</w:t>
            </w:r>
          </w:p>
        </w:tc>
        <w:tc>
          <w:tcPr>
            <w:tcW w:w="54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FB621B" w:rsidRPr="004551BF" w:rsidRDefault="00FB621B" w:rsidP="0089368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551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Пояснення</w:t>
            </w:r>
            <w:r w:rsidRPr="004551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 </w:t>
            </w:r>
            <w:r w:rsidRPr="004551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очікуваного</w:t>
            </w:r>
            <w:r w:rsidRPr="004551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 </w:t>
            </w:r>
            <w:r w:rsidRPr="004551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впливу</w:t>
            </w:r>
          </w:p>
        </w:tc>
      </w:tr>
      <w:tr w:rsidR="00FB621B" w:rsidRPr="004551BF" w:rsidTr="00893680">
        <w:trPr>
          <w:trHeight w:val="570"/>
        </w:trPr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FB621B" w:rsidRPr="004551BF" w:rsidRDefault="00FB621B" w:rsidP="0089368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551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Держава 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621B" w:rsidRPr="004551BF" w:rsidRDefault="00FB621B" w:rsidP="0089368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551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Позитивний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D461C" w:rsidRDefault="006D461C" w:rsidP="006D461C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014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створення належних умов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розгляду скарг у сфері публічних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закупівель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зокрема, шляхом утворення інституту уповноважених з розгляду скарг, розвантаження державних уповноважених Антимонопольного комітету, на яких, крім розгляду скарг про порушення у сфері публічних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закупівель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Законом України «Про Антимонопольний комітет України» покладено виконання інших повноважень (зокрема, статтею 16 Закону)</w:t>
            </w:r>
          </w:p>
          <w:p w:rsidR="00FB621B" w:rsidRDefault="00FB621B" w:rsidP="00893680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</w:t>
            </w:r>
            <w:r w:rsidRPr="006014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арантован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</w:t>
            </w:r>
            <w:r w:rsidRPr="006014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забезпечення ефективного та прозорого здійснення державою </w:t>
            </w:r>
            <w:proofErr w:type="spellStart"/>
            <w:r w:rsidRPr="006014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закупівель</w:t>
            </w:r>
            <w:proofErr w:type="spellEnd"/>
            <w:r w:rsidRPr="006014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  <w:p w:rsidR="00FB621B" w:rsidRPr="004551BF" w:rsidRDefault="00FB621B" w:rsidP="00893680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014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розвитку добросовісної конкуренції, конкурентного середовища</w:t>
            </w:r>
          </w:p>
        </w:tc>
      </w:tr>
    </w:tbl>
    <w:p w:rsidR="00FB621B" w:rsidRPr="004551BF" w:rsidRDefault="00FB621B" w:rsidP="00FB621B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B621B" w:rsidRPr="004551BF" w:rsidRDefault="00FB621B" w:rsidP="00FB6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B621B" w:rsidRPr="004551BF" w:rsidRDefault="00FB621B" w:rsidP="00FB62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B621B" w:rsidRPr="00FF1830" w:rsidRDefault="00FB621B" w:rsidP="00FB62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5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Голова </w:t>
      </w:r>
      <w:proofErr w:type="spellStart"/>
      <w:r w:rsidRPr="0045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Комітету</w:t>
      </w:r>
      <w:proofErr w:type="spellEnd"/>
      <w:r w:rsidRPr="0045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45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45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45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45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45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45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  <w:t>О. ПІЩАНСЬКА</w:t>
      </w:r>
    </w:p>
    <w:p w:rsidR="00FB621B" w:rsidRDefault="00FB621B" w:rsidP="00FB62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B621B" w:rsidRPr="004551BF" w:rsidRDefault="00FB621B" w:rsidP="00FB62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551B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«____» ____________ 2021 р.</w:t>
      </w:r>
    </w:p>
    <w:p w:rsidR="00FB621B" w:rsidRDefault="00FB621B" w:rsidP="00FB621B"/>
    <w:p w:rsidR="008526F5" w:rsidRDefault="008526F5"/>
    <w:sectPr w:rsidR="008526F5" w:rsidSect="00207B50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3F0" w:rsidRDefault="006173F0">
      <w:pPr>
        <w:spacing w:after="0" w:line="240" w:lineRule="auto"/>
      </w:pPr>
      <w:r>
        <w:separator/>
      </w:r>
    </w:p>
  </w:endnote>
  <w:endnote w:type="continuationSeparator" w:id="0">
    <w:p w:rsidR="006173F0" w:rsidRDefault="00617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3F0" w:rsidRDefault="006173F0">
      <w:pPr>
        <w:spacing w:after="0" w:line="240" w:lineRule="auto"/>
      </w:pPr>
      <w:r>
        <w:separator/>
      </w:r>
    </w:p>
  </w:footnote>
  <w:footnote w:type="continuationSeparator" w:id="0">
    <w:p w:rsidR="006173F0" w:rsidRDefault="00617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F4D" w:rsidRDefault="001606B5" w:rsidP="004621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6F4D" w:rsidRDefault="006173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F4D" w:rsidRDefault="001606B5" w:rsidP="004621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36F4D" w:rsidRDefault="006173F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47B68"/>
    <w:multiLevelType w:val="hybridMultilevel"/>
    <w:tmpl w:val="CC6E4C08"/>
    <w:lvl w:ilvl="0" w:tplc="AE0479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F30D25"/>
    <w:multiLevelType w:val="hybridMultilevel"/>
    <w:tmpl w:val="65AA9112"/>
    <w:lvl w:ilvl="0" w:tplc="02086A8A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A82AB8"/>
    <w:multiLevelType w:val="hybridMultilevel"/>
    <w:tmpl w:val="6F30F494"/>
    <w:lvl w:ilvl="0" w:tplc="4A8C71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1B"/>
    <w:rsid w:val="00027EDB"/>
    <w:rsid w:val="001606B5"/>
    <w:rsid w:val="00242532"/>
    <w:rsid w:val="004C023D"/>
    <w:rsid w:val="00571B6E"/>
    <w:rsid w:val="006173F0"/>
    <w:rsid w:val="00680F80"/>
    <w:rsid w:val="006D461C"/>
    <w:rsid w:val="008526F5"/>
    <w:rsid w:val="00952ADE"/>
    <w:rsid w:val="00C127CD"/>
    <w:rsid w:val="00C22ADF"/>
    <w:rsid w:val="00D45020"/>
    <w:rsid w:val="00FB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7767"/>
  <w15:chartTrackingRefBased/>
  <w15:docId w15:val="{699276A2-E47C-46D9-965E-EDE13424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6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B6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B621B"/>
  </w:style>
  <w:style w:type="character" w:styleId="a5">
    <w:name w:val="page number"/>
    <w:basedOn w:val="a0"/>
    <w:rsid w:val="00FB621B"/>
  </w:style>
  <w:style w:type="paragraph" w:styleId="a6">
    <w:name w:val="List Paragraph"/>
    <w:basedOn w:val="a"/>
    <w:uiPriority w:val="34"/>
    <w:qFormat/>
    <w:rsid w:val="00FB6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Стаднюк Тетяна Василівна</dc:creator>
  <cp:keywords/>
  <dc:description/>
  <cp:lastModifiedBy>Стаднюк Тетяна Василівна</cp:lastModifiedBy>
  <cp:revision>12</cp:revision>
  <cp:lastPrinted>2021-03-16T13:05:00Z</cp:lastPrinted>
  <dcterms:created xsi:type="dcterms:W3CDTF">2021-03-15T14:51:00Z</dcterms:created>
  <dcterms:modified xsi:type="dcterms:W3CDTF">2021-03-16T13:06:00Z</dcterms:modified>
</cp:coreProperties>
</file>